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57C5" w14:textId="7F75207A" w:rsidR="00026B3B" w:rsidRDefault="006E16E0" w:rsidP="00026B3B">
      <w:pPr>
        <w:textAlignment w:val="baseline"/>
        <w:rPr>
          <w:rFonts w:ascii="Arial" w:eastAsia="Arial" w:hAnsi="Arial"/>
          <w:b/>
          <w:color w:val="0099A8"/>
          <w:sz w:val="16"/>
          <w:szCs w:val="16"/>
        </w:rPr>
      </w:pPr>
      <w:r>
        <w:pict w14:anchorId="487DAD45">
          <v:shapetype id="_x0000_t202" coordsize="21600,21600" o:spt="202" path="m,l,21600r21600,l21600,xe">
            <v:stroke joinstyle="miter"/>
            <v:path gradientshapeok="t" o:connecttype="rect"/>
          </v:shapetype>
          <v:shape id="_x0000_s0" o:spid="_x0000_s1026" type="#_x0000_t202" style="position:absolute;margin-left:21.85pt;margin-top:34.8pt;width:570.7pt;height:680.7pt;z-index:-251656704;mso-wrap-distance-left:0;mso-wrap-distance-right:0;mso-position-horizontal-relative:page;mso-position-vertical-relative:page" filled="f" stroked="f">
            <v:textbox inset="0,0,0,0">
              <w:txbxContent>
                <w:p w14:paraId="709871D7" w14:textId="701232F2" w:rsidR="004B2B63" w:rsidRDefault="004B2B63">
                  <w:pPr>
                    <w:pBdr>
                      <w:top w:val="single" w:sz="24" w:space="0" w:color="0099A8"/>
                      <w:left w:val="single" w:sz="24" w:space="0" w:color="0099A8"/>
                      <w:bottom w:val="single" w:sz="24" w:space="0" w:color="0099A8"/>
                      <w:right w:val="single" w:sz="24" w:space="0" w:color="0099A8"/>
                    </w:pBdr>
                  </w:pPr>
                </w:p>
                <w:p w14:paraId="05395000" w14:textId="02BEBAA3" w:rsidR="00026B3B" w:rsidRDefault="00026B3B">
                  <w:pPr>
                    <w:pBdr>
                      <w:top w:val="single" w:sz="24" w:space="0" w:color="0099A8"/>
                      <w:left w:val="single" w:sz="24" w:space="0" w:color="0099A8"/>
                      <w:bottom w:val="single" w:sz="24" w:space="0" w:color="0099A8"/>
                      <w:right w:val="single" w:sz="24" w:space="0" w:color="0099A8"/>
                    </w:pBdr>
                  </w:pPr>
                </w:p>
                <w:p w14:paraId="6A0AC040" w14:textId="77777777" w:rsidR="00026B3B" w:rsidRDefault="00026B3B">
                  <w:pPr>
                    <w:pBdr>
                      <w:top w:val="single" w:sz="24" w:space="0" w:color="0099A8"/>
                      <w:left w:val="single" w:sz="24" w:space="0" w:color="0099A8"/>
                      <w:bottom w:val="single" w:sz="24" w:space="0" w:color="0099A8"/>
                      <w:right w:val="single" w:sz="24" w:space="0" w:color="0099A8"/>
                    </w:pBdr>
                  </w:pPr>
                </w:p>
                <w:p w14:paraId="61859790" w14:textId="5D146C4B" w:rsidR="00026B3B" w:rsidRDefault="00026B3B">
                  <w:pPr>
                    <w:pBdr>
                      <w:top w:val="single" w:sz="24" w:space="0" w:color="0099A8"/>
                      <w:left w:val="single" w:sz="24" w:space="0" w:color="0099A8"/>
                      <w:bottom w:val="single" w:sz="24" w:space="0" w:color="0099A8"/>
                      <w:right w:val="single" w:sz="24" w:space="0" w:color="0099A8"/>
                    </w:pBdr>
                  </w:pPr>
                </w:p>
                <w:p w14:paraId="738B522F" w14:textId="42DCC637" w:rsidR="00026B3B" w:rsidRDefault="00026B3B">
                  <w:pPr>
                    <w:pBdr>
                      <w:top w:val="single" w:sz="24" w:space="0" w:color="0099A8"/>
                      <w:left w:val="single" w:sz="24" w:space="0" w:color="0099A8"/>
                      <w:bottom w:val="single" w:sz="24" w:space="0" w:color="0099A8"/>
                      <w:right w:val="single" w:sz="24" w:space="0" w:color="0099A8"/>
                    </w:pBdr>
                  </w:pPr>
                </w:p>
                <w:p w14:paraId="2AAD109C" w14:textId="4C630856" w:rsidR="00026B3B" w:rsidRDefault="00026B3B">
                  <w:pPr>
                    <w:pBdr>
                      <w:top w:val="single" w:sz="24" w:space="0" w:color="0099A8"/>
                      <w:left w:val="single" w:sz="24" w:space="0" w:color="0099A8"/>
                      <w:bottom w:val="single" w:sz="24" w:space="0" w:color="0099A8"/>
                      <w:right w:val="single" w:sz="24" w:space="0" w:color="0099A8"/>
                    </w:pBdr>
                  </w:pPr>
                </w:p>
                <w:p w14:paraId="0E43B904" w14:textId="571D85E6" w:rsidR="00026B3B" w:rsidRDefault="00026B3B">
                  <w:pPr>
                    <w:pBdr>
                      <w:top w:val="single" w:sz="24" w:space="0" w:color="0099A8"/>
                      <w:left w:val="single" w:sz="24" w:space="0" w:color="0099A8"/>
                      <w:bottom w:val="single" w:sz="24" w:space="0" w:color="0099A8"/>
                      <w:right w:val="single" w:sz="24" w:space="0" w:color="0099A8"/>
                    </w:pBdr>
                  </w:pPr>
                </w:p>
                <w:p w14:paraId="22A6B248" w14:textId="702CF45B" w:rsidR="00026B3B" w:rsidRDefault="00026B3B">
                  <w:pPr>
                    <w:pBdr>
                      <w:top w:val="single" w:sz="24" w:space="0" w:color="0099A8"/>
                      <w:left w:val="single" w:sz="24" w:space="0" w:color="0099A8"/>
                      <w:bottom w:val="single" w:sz="24" w:space="0" w:color="0099A8"/>
                      <w:right w:val="single" w:sz="24" w:space="0" w:color="0099A8"/>
                    </w:pBdr>
                  </w:pPr>
                </w:p>
                <w:p w14:paraId="07A74671" w14:textId="3746086F" w:rsidR="00026B3B" w:rsidRDefault="00026B3B">
                  <w:pPr>
                    <w:pBdr>
                      <w:top w:val="single" w:sz="24" w:space="0" w:color="0099A8"/>
                      <w:left w:val="single" w:sz="24" w:space="0" w:color="0099A8"/>
                      <w:bottom w:val="single" w:sz="24" w:space="0" w:color="0099A8"/>
                      <w:right w:val="single" w:sz="24" w:space="0" w:color="0099A8"/>
                    </w:pBdr>
                  </w:pPr>
                </w:p>
                <w:p w14:paraId="14BE6AAF" w14:textId="77777777" w:rsidR="00026B3B" w:rsidRPr="003E19BA" w:rsidRDefault="00026B3B">
                  <w:pPr>
                    <w:pBdr>
                      <w:top w:val="single" w:sz="24" w:space="0" w:color="0099A8"/>
                      <w:left w:val="single" w:sz="24" w:space="0" w:color="0099A8"/>
                      <w:bottom w:val="single" w:sz="24" w:space="0" w:color="0099A8"/>
                      <w:right w:val="single" w:sz="24" w:space="0" w:color="0099A8"/>
                    </w:pBdr>
                    <w:rPr>
                      <w:sz w:val="23"/>
                      <w:szCs w:val="23"/>
                    </w:rPr>
                  </w:pPr>
                </w:p>
              </w:txbxContent>
            </v:textbox>
            <w10:wrap anchorx="page" anchory="page"/>
          </v:shape>
        </w:pict>
      </w:r>
    </w:p>
    <w:p w14:paraId="79DF3DC7" w14:textId="5F8C43DA" w:rsidR="00026B3B" w:rsidRDefault="00026B3B" w:rsidP="00026B3B">
      <w:pPr>
        <w:textAlignment w:val="baseline"/>
        <w:rPr>
          <w:rFonts w:ascii="Arial" w:eastAsia="Arial" w:hAnsi="Arial"/>
          <w:b/>
          <w:color w:val="0099A8"/>
          <w:sz w:val="16"/>
          <w:szCs w:val="16"/>
        </w:rPr>
      </w:pPr>
      <w:r w:rsidRPr="005A0952">
        <w:rPr>
          <w:i/>
          <w:iCs/>
          <w:noProof/>
          <w:color w:val="000000"/>
          <w:sz w:val="24"/>
          <w:szCs w:val="24"/>
        </w:rPr>
        <w:drawing>
          <wp:anchor distT="0" distB="0" distL="114300" distR="114300" simplePos="0" relativeHeight="251655680" behindDoc="0" locked="0" layoutInCell="1" allowOverlap="1" wp14:anchorId="6F4229B2" wp14:editId="13D4CC8A">
            <wp:simplePos x="0" y="0"/>
            <wp:positionH relativeFrom="column">
              <wp:posOffset>2056130</wp:posOffset>
            </wp:positionH>
            <wp:positionV relativeFrom="paragraph">
              <wp:posOffset>98425</wp:posOffset>
            </wp:positionV>
            <wp:extent cx="3648075" cy="12573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68733" w14:textId="101A6473" w:rsidR="00026B3B" w:rsidRDefault="00026B3B" w:rsidP="00026B3B">
      <w:pPr>
        <w:textAlignment w:val="baseline"/>
        <w:rPr>
          <w:rFonts w:ascii="Arial" w:eastAsia="Arial" w:hAnsi="Arial"/>
          <w:b/>
          <w:color w:val="0099A8"/>
          <w:sz w:val="16"/>
          <w:szCs w:val="16"/>
        </w:rPr>
      </w:pPr>
    </w:p>
    <w:p w14:paraId="10B0F20A" w14:textId="4F0AC677" w:rsidR="00026B3B" w:rsidRDefault="00026B3B" w:rsidP="00026B3B">
      <w:pPr>
        <w:textAlignment w:val="baseline"/>
        <w:rPr>
          <w:rFonts w:ascii="Arial" w:eastAsia="Arial" w:hAnsi="Arial"/>
          <w:b/>
          <w:color w:val="0099A8"/>
          <w:sz w:val="16"/>
          <w:szCs w:val="16"/>
        </w:rPr>
      </w:pPr>
      <w:r>
        <w:rPr>
          <w:rFonts w:ascii="Arial" w:eastAsia="Arial" w:hAnsi="Arial"/>
          <w:b/>
          <w:color w:val="0099A8"/>
          <w:sz w:val="16"/>
          <w:szCs w:val="16"/>
        </w:rPr>
        <w:br w:type="textWrapping" w:clear="all"/>
      </w:r>
    </w:p>
    <w:p w14:paraId="2B3652BB" w14:textId="1B050890" w:rsidR="00026B3B" w:rsidRDefault="00026B3B" w:rsidP="00026B3B">
      <w:pPr>
        <w:jc w:val="center"/>
        <w:textAlignment w:val="baseline"/>
        <w:rPr>
          <w:rFonts w:ascii="Arial" w:eastAsia="Arial" w:hAnsi="Arial"/>
          <w:b/>
          <w:color w:val="0099A8"/>
          <w:sz w:val="16"/>
          <w:szCs w:val="16"/>
        </w:rPr>
      </w:pPr>
    </w:p>
    <w:p w14:paraId="2B2634E3" w14:textId="397E4A91" w:rsidR="00026B3B" w:rsidRDefault="00026B3B" w:rsidP="00026B3B">
      <w:pPr>
        <w:jc w:val="center"/>
        <w:textAlignment w:val="baseline"/>
        <w:rPr>
          <w:rFonts w:ascii="Arial" w:eastAsia="Arial" w:hAnsi="Arial"/>
          <w:b/>
          <w:color w:val="0099A8"/>
          <w:sz w:val="16"/>
          <w:szCs w:val="16"/>
        </w:rPr>
      </w:pPr>
    </w:p>
    <w:p w14:paraId="3CFF7C0F" w14:textId="30472E0E" w:rsidR="00026B3B" w:rsidRDefault="00026B3B" w:rsidP="00026B3B">
      <w:pPr>
        <w:jc w:val="center"/>
        <w:textAlignment w:val="baseline"/>
        <w:rPr>
          <w:rFonts w:ascii="Arial" w:eastAsia="Arial" w:hAnsi="Arial"/>
          <w:b/>
          <w:color w:val="0099A8"/>
          <w:sz w:val="16"/>
          <w:szCs w:val="16"/>
        </w:rPr>
      </w:pPr>
    </w:p>
    <w:p w14:paraId="35BEAA6D" w14:textId="6E9CDB2E" w:rsidR="00026B3B" w:rsidRDefault="00026B3B" w:rsidP="00026B3B">
      <w:pPr>
        <w:jc w:val="center"/>
        <w:textAlignment w:val="baseline"/>
        <w:rPr>
          <w:rFonts w:ascii="Arial" w:eastAsia="Arial" w:hAnsi="Arial"/>
          <w:b/>
          <w:color w:val="0099A8"/>
          <w:sz w:val="16"/>
          <w:szCs w:val="16"/>
        </w:rPr>
      </w:pPr>
    </w:p>
    <w:p w14:paraId="12916DC6" w14:textId="77777777" w:rsidR="00026B3B" w:rsidRPr="00026B3B" w:rsidRDefault="00026B3B" w:rsidP="00026B3B">
      <w:pPr>
        <w:jc w:val="center"/>
        <w:textAlignment w:val="baseline"/>
        <w:rPr>
          <w:rFonts w:ascii="Arial" w:eastAsia="Arial" w:hAnsi="Arial"/>
          <w:b/>
          <w:color w:val="0099A8"/>
          <w:sz w:val="16"/>
          <w:szCs w:val="16"/>
        </w:rPr>
      </w:pPr>
    </w:p>
    <w:p w14:paraId="4C86BD33" w14:textId="2ED36923" w:rsidR="004B2B63" w:rsidRDefault="00362288" w:rsidP="00026B3B">
      <w:pPr>
        <w:spacing w:before="100" w:beforeAutospacing="1"/>
        <w:jc w:val="center"/>
        <w:textAlignment w:val="baseline"/>
        <w:rPr>
          <w:rFonts w:ascii="Arial" w:eastAsia="Arial" w:hAnsi="Arial"/>
          <w:b/>
          <w:color w:val="0099A8"/>
          <w:sz w:val="48"/>
        </w:rPr>
      </w:pPr>
      <w:r>
        <w:rPr>
          <w:rFonts w:ascii="Arial" w:eastAsia="Arial" w:hAnsi="Arial"/>
          <w:b/>
          <w:color w:val="0099A8"/>
          <w:sz w:val="48"/>
        </w:rPr>
        <w:t xml:space="preserve">The </w:t>
      </w:r>
      <w:r w:rsidR="00026B3B">
        <w:rPr>
          <w:rFonts w:ascii="Arial" w:eastAsia="Arial" w:hAnsi="Arial"/>
          <w:b/>
          <w:color w:val="0099A8"/>
          <w:sz w:val="48"/>
        </w:rPr>
        <w:t>MSMA</w:t>
      </w:r>
      <w:r>
        <w:rPr>
          <w:rFonts w:ascii="Arial" w:eastAsia="Arial" w:hAnsi="Arial"/>
          <w:b/>
          <w:color w:val="0099A8"/>
          <w:sz w:val="48"/>
        </w:rPr>
        <w:t xml:space="preserve"> Accreditation Requirements</w:t>
      </w:r>
    </w:p>
    <w:p w14:paraId="6A232DAD" w14:textId="680F85AD" w:rsidR="00026B3B" w:rsidRDefault="00026B3B" w:rsidP="00026B3B">
      <w:pPr>
        <w:spacing w:before="100" w:beforeAutospacing="1"/>
        <w:ind w:left="72"/>
        <w:jc w:val="center"/>
        <w:textAlignment w:val="baseline"/>
        <w:rPr>
          <w:rFonts w:ascii="Arial" w:eastAsia="Arial" w:hAnsi="Arial"/>
          <w:color w:val="000000"/>
          <w:sz w:val="24"/>
        </w:rPr>
      </w:pPr>
    </w:p>
    <w:p w14:paraId="36883057" w14:textId="21B34210" w:rsidR="00026B3B" w:rsidRDefault="00026B3B" w:rsidP="00026B3B">
      <w:pPr>
        <w:spacing w:before="100" w:beforeAutospacing="1"/>
        <w:ind w:left="72"/>
        <w:jc w:val="center"/>
        <w:textAlignment w:val="baseline"/>
        <w:rPr>
          <w:rFonts w:ascii="Arial" w:eastAsia="Arial" w:hAnsi="Arial"/>
          <w:color w:val="000000"/>
          <w:sz w:val="24"/>
        </w:rPr>
      </w:pPr>
    </w:p>
    <w:p w14:paraId="74FA2C16" w14:textId="77777777" w:rsidR="00026B3B" w:rsidRDefault="00026B3B" w:rsidP="00026B3B">
      <w:pPr>
        <w:spacing w:before="100" w:beforeAutospacing="1"/>
        <w:ind w:left="72"/>
        <w:jc w:val="center"/>
        <w:textAlignment w:val="baseline"/>
        <w:rPr>
          <w:rFonts w:ascii="Arial" w:eastAsia="Arial" w:hAnsi="Arial"/>
          <w:color w:val="000000"/>
          <w:sz w:val="24"/>
        </w:rPr>
      </w:pPr>
    </w:p>
    <w:p w14:paraId="681529D6" w14:textId="0D12EFA3" w:rsidR="004B2B63" w:rsidRDefault="00362288" w:rsidP="00026B3B">
      <w:pPr>
        <w:spacing w:before="100" w:beforeAutospacing="1"/>
        <w:ind w:left="72"/>
        <w:jc w:val="center"/>
        <w:textAlignment w:val="baseline"/>
        <w:rPr>
          <w:rFonts w:ascii="Arial" w:eastAsia="Arial" w:hAnsi="Arial"/>
          <w:color w:val="000000"/>
          <w:sz w:val="24"/>
        </w:rPr>
      </w:pPr>
      <w:r>
        <w:rPr>
          <w:rFonts w:ascii="Arial" w:eastAsia="Arial" w:hAnsi="Arial"/>
          <w:color w:val="000000"/>
          <w:sz w:val="24"/>
        </w:rPr>
        <w:t>TABLE OF CONTENTS</w:t>
      </w:r>
    </w:p>
    <w:p w14:paraId="2A7FEC33" w14:textId="77777777" w:rsidR="004B45FE" w:rsidRDefault="004B45FE" w:rsidP="00026B3B">
      <w:pPr>
        <w:spacing w:before="100" w:beforeAutospacing="1"/>
        <w:ind w:left="72"/>
        <w:jc w:val="center"/>
        <w:textAlignment w:val="baseline"/>
        <w:rPr>
          <w:rFonts w:ascii="Arial" w:eastAsia="Arial" w:hAnsi="Arial"/>
          <w:color w:val="000000"/>
          <w:sz w:val="24"/>
        </w:rPr>
      </w:pPr>
    </w:p>
    <w:p w14:paraId="0EF2EE8E" w14:textId="77777777" w:rsidR="004B2B63" w:rsidRPr="003E19BA" w:rsidRDefault="00362288">
      <w:pPr>
        <w:tabs>
          <w:tab w:val="right" w:leader="dot" w:pos="11088"/>
        </w:tabs>
        <w:spacing w:before="42" w:line="274" w:lineRule="exact"/>
        <w:ind w:left="72"/>
        <w:textAlignment w:val="baseline"/>
        <w:rPr>
          <w:rFonts w:ascii="Arial" w:eastAsia="Arial" w:hAnsi="Arial"/>
          <w:color w:val="000000"/>
          <w:sz w:val="20"/>
          <w:szCs w:val="20"/>
        </w:rPr>
      </w:pPr>
      <w:r w:rsidRPr="003E19BA">
        <w:rPr>
          <w:rFonts w:ascii="Arial" w:eastAsia="Arial" w:hAnsi="Arial"/>
          <w:color w:val="000000"/>
          <w:sz w:val="20"/>
          <w:szCs w:val="20"/>
        </w:rPr>
        <w:t>ACCREDITATION CRITERIA</w:t>
      </w:r>
      <w:r w:rsidRPr="003E19BA">
        <w:rPr>
          <w:rFonts w:ascii="Arial" w:eastAsia="Arial" w:hAnsi="Arial"/>
          <w:color w:val="000000"/>
          <w:sz w:val="20"/>
          <w:szCs w:val="20"/>
        </w:rPr>
        <w:tab/>
        <w:t>2</w:t>
      </w:r>
    </w:p>
    <w:p w14:paraId="18B68213" w14:textId="77777777" w:rsidR="004B2B63" w:rsidRPr="003E19BA" w:rsidRDefault="00362288">
      <w:pPr>
        <w:tabs>
          <w:tab w:val="right" w:leader="dot" w:pos="11088"/>
        </w:tabs>
        <w:spacing w:before="52" w:line="274" w:lineRule="exact"/>
        <w:ind w:left="360"/>
        <w:textAlignment w:val="baseline"/>
        <w:rPr>
          <w:rFonts w:ascii="Arial" w:eastAsia="Arial" w:hAnsi="Arial"/>
          <w:color w:val="000000"/>
          <w:sz w:val="20"/>
          <w:szCs w:val="20"/>
        </w:rPr>
      </w:pPr>
      <w:r w:rsidRPr="003E19BA">
        <w:rPr>
          <w:rFonts w:ascii="Arial" w:eastAsia="Arial" w:hAnsi="Arial"/>
          <w:color w:val="000000"/>
          <w:sz w:val="20"/>
          <w:szCs w:val="20"/>
        </w:rPr>
        <w:t>CORE ACCREDITATION CRITERIA</w:t>
      </w:r>
      <w:r w:rsidRPr="003E19BA">
        <w:rPr>
          <w:rFonts w:ascii="Arial" w:eastAsia="Arial" w:hAnsi="Arial"/>
          <w:color w:val="000000"/>
          <w:sz w:val="20"/>
          <w:szCs w:val="20"/>
        </w:rPr>
        <w:tab/>
        <w:t>2</w:t>
      </w:r>
    </w:p>
    <w:p w14:paraId="45F34A46" w14:textId="03666783" w:rsidR="00F66575" w:rsidRPr="003E19BA" w:rsidRDefault="00362288">
      <w:pPr>
        <w:tabs>
          <w:tab w:val="right" w:leader="dot" w:pos="11088"/>
        </w:tabs>
        <w:spacing w:before="34" w:line="274" w:lineRule="exact"/>
        <w:ind w:left="360"/>
        <w:textAlignment w:val="baseline"/>
        <w:rPr>
          <w:rFonts w:ascii="Arial" w:eastAsia="Arial" w:hAnsi="Arial"/>
          <w:color w:val="000000"/>
          <w:sz w:val="20"/>
          <w:szCs w:val="20"/>
        </w:rPr>
      </w:pPr>
      <w:r w:rsidRPr="003E19BA">
        <w:rPr>
          <w:rFonts w:ascii="Arial" w:eastAsia="Arial" w:hAnsi="Arial"/>
          <w:color w:val="000000"/>
          <w:sz w:val="20"/>
          <w:szCs w:val="20"/>
        </w:rPr>
        <w:t>MENU OF CRITERIA FOR ACCREDITATION WITH COMMENDATION</w:t>
      </w:r>
      <w:r w:rsidRPr="003E19BA">
        <w:rPr>
          <w:rFonts w:ascii="Arial" w:eastAsia="Arial" w:hAnsi="Arial"/>
          <w:color w:val="000000"/>
          <w:sz w:val="20"/>
          <w:szCs w:val="20"/>
        </w:rPr>
        <w:tab/>
        <w:t>3</w:t>
      </w:r>
      <w:r w:rsidR="00F66575" w:rsidRPr="003E19BA">
        <w:rPr>
          <w:rFonts w:ascii="Arial" w:eastAsia="Arial" w:hAnsi="Arial"/>
          <w:color w:val="000000"/>
          <w:sz w:val="20"/>
          <w:szCs w:val="20"/>
        </w:rPr>
        <w:t xml:space="preserve">          </w:t>
      </w:r>
    </w:p>
    <w:p w14:paraId="61EC079D" w14:textId="77777777" w:rsidR="004B2B63" w:rsidRPr="003E19BA" w:rsidRDefault="00362288">
      <w:pPr>
        <w:spacing w:before="33" w:line="274" w:lineRule="exact"/>
        <w:ind w:left="360"/>
        <w:textAlignment w:val="baseline"/>
        <w:rPr>
          <w:rFonts w:ascii="Arial" w:eastAsia="Arial" w:hAnsi="Arial"/>
          <w:color w:val="000000"/>
          <w:sz w:val="20"/>
          <w:szCs w:val="20"/>
        </w:rPr>
      </w:pPr>
      <w:r w:rsidRPr="003E19BA">
        <w:rPr>
          <w:rFonts w:ascii="Arial" w:eastAsia="Arial" w:hAnsi="Arial"/>
          <w:color w:val="000000"/>
          <w:sz w:val="20"/>
          <w:szCs w:val="20"/>
        </w:rPr>
        <w:t>MENU OF CRITERIA FOR ACCREDITATION WITH COMMENDATION: RATIONALES, CRITICAL ELEMENTS, AND</w:t>
      </w:r>
    </w:p>
    <w:p w14:paraId="36ED0EF1" w14:textId="64DA8714" w:rsidR="004B2B63" w:rsidRPr="003E19BA" w:rsidRDefault="00362288">
      <w:pPr>
        <w:tabs>
          <w:tab w:val="right" w:leader="dot" w:pos="11088"/>
        </w:tabs>
        <w:spacing w:before="5" w:line="274" w:lineRule="exact"/>
        <w:ind w:left="360"/>
        <w:textAlignment w:val="baseline"/>
        <w:rPr>
          <w:rFonts w:ascii="Arial" w:eastAsia="Arial" w:hAnsi="Arial"/>
          <w:color w:val="000000"/>
          <w:sz w:val="20"/>
          <w:szCs w:val="20"/>
        </w:rPr>
      </w:pPr>
      <w:r w:rsidRPr="003E19BA">
        <w:rPr>
          <w:rFonts w:ascii="Arial" w:eastAsia="Arial" w:hAnsi="Arial"/>
          <w:color w:val="000000"/>
          <w:sz w:val="20"/>
          <w:szCs w:val="20"/>
        </w:rPr>
        <w:t>STANDARDS</w:t>
      </w:r>
      <w:r w:rsidRPr="003E19BA">
        <w:rPr>
          <w:rFonts w:ascii="Arial" w:eastAsia="Arial" w:hAnsi="Arial"/>
          <w:color w:val="000000"/>
          <w:sz w:val="20"/>
          <w:szCs w:val="20"/>
        </w:rPr>
        <w:tab/>
      </w:r>
      <w:r w:rsidR="00F66575" w:rsidRPr="003E19BA">
        <w:rPr>
          <w:rFonts w:ascii="Arial" w:eastAsia="Arial" w:hAnsi="Arial"/>
          <w:color w:val="000000"/>
          <w:sz w:val="20"/>
          <w:szCs w:val="20"/>
        </w:rPr>
        <w:t>5</w:t>
      </w:r>
    </w:p>
    <w:p w14:paraId="3F630586" w14:textId="284B80C9" w:rsidR="004B2B63" w:rsidRPr="003E19BA" w:rsidRDefault="00362288">
      <w:pPr>
        <w:tabs>
          <w:tab w:val="right" w:leader="dot" w:pos="11088"/>
        </w:tabs>
        <w:spacing w:before="57" w:line="274" w:lineRule="exact"/>
        <w:ind w:left="72"/>
        <w:textAlignment w:val="baseline"/>
        <w:rPr>
          <w:rFonts w:ascii="Arial" w:eastAsia="Arial" w:hAnsi="Arial"/>
          <w:color w:val="000000"/>
          <w:sz w:val="20"/>
          <w:szCs w:val="20"/>
        </w:rPr>
      </w:pPr>
      <w:r w:rsidRPr="003E19BA">
        <w:rPr>
          <w:rFonts w:ascii="Arial" w:eastAsia="Arial" w:hAnsi="Arial"/>
          <w:color w:val="000000"/>
          <w:sz w:val="20"/>
          <w:szCs w:val="20"/>
        </w:rPr>
        <w:t>STANDARDS FOR INTEGRITY AND INDEPENDENCE IN ACCREDITED CONTINUING EDUCATION</w:t>
      </w:r>
      <w:r w:rsidRPr="003E19BA">
        <w:rPr>
          <w:rFonts w:ascii="Arial" w:eastAsia="Arial" w:hAnsi="Arial"/>
          <w:color w:val="000000"/>
          <w:sz w:val="20"/>
          <w:szCs w:val="20"/>
        </w:rPr>
        <w:tab/>
      </w:r>
      <w:r w:rsidR="00F66575" w:rsidRPr="003E19BA">
        <w:rPr>
          <w:rFonts w:ascii="Arial" w:eastAsia="Arial" w:hAnsi="Arial"/>
          <w:color w:val="000000"/>
          <w:sz w:val="20"/>
          <w:szCs w:val="20"/>
        </w:rPr>
        <w:t>10</w:t>
      </w:r>
    </w:p>
    <w:p w14:paraId="54D7B494" w14:textId="49C934F5" w:rsidR="004B2B63" w:rsidRPr="003E19BA" w:rsidRDefault="00026B3B">
      <w:pPr>
        <w:tabs>
          <w:tab w:val="right" w:leader="dot" w:pos="11088"/>
        </w:tabs>
        <w:spacing w:before="44" w:line="274" w:lineRule="exact"/>
        <w:ind w:left="72"/>
        <w:textAlignment w:val="baseline"/>
        <w:rPr>
          <w:rFonts w:ascii="Arial" w:eastAsia="Arial" w:hAnsi="Arial"/>
          <w:color w:val="000000"/>
          <w:sz w:val="20"/>
          <w:szCs w:val="20"/>
        </w:rPr>
      </w:pPr>
      <w:r w:rsidRPr="003E19BA">
        <w:rPr>
          <w:rFonts w:ascii="Arial" w:eastAsia="Arial" w:hAnsi="Arial"/>
          <w:color w:val="000000"/>
          <w:sz w:val="20"/>
          <w:szCs w:val="20"/>
        </w:rPr>
        <w:t xml:space="preserve">MSMA </w:t>
      </w:r>
      <w:r w:rsidR="00362288" w:rsidRPr="003E19BA">
        <w:rPr>
          <w:rFonts w:ascii="Arial" w:eastAsia="Arial" w:hAnsi="Arial"/>
          <w:color w:val="000000"/>
          <w:sz w:val="20"/>
          <w:szCs w:val="20"/>
        </w:rPr>
        <w:t>POLICIES</w:t>
      </w:r>
      <w:r w:rsidR="00362288" w:rsidRPr="003E19BA">
        <w:rPr>
          <w:rFonts w:ascii="Arial" w:eastAsia="Arial" w:hAnsi="Arial"/>
          <w:color w:val="000000"/>
          <w:sz w:val="20"/>
          <w:szCs w:val="20"/>
        </w:rPr>
        <w:tab/>
        <w:t>1</w:t>
      </w:r>
      <w:r w:rsidR="00F66575" w:rsidRPr="003E19BA">
        <w:rPr>
          <w:rFonts w:ascii="Arial" w:eastAsia="Arial" w:hAnsi="Arial"/>
          <w:color w:val="000000"/>
          <w:sz w:val="20"/>
          <w:szCs w:val="20"/>
        </w:rPr>
        <w:t>6</w:t>
      </w:r>
    </w:p>
    <w:p w14:paraId="723775DE" w14:textId="60B5DFA8" w:rsidR="004B2B63" w:rsidRPr="004B45FE" w:rsidRDefault="00026B3B">
      <w:pPr>
        <w:tabs>
          <w:tab w:val="right" w:leader="dot" w:pos="11088"/>
        </w:tabs>
        <w:spacing w:before="41" w:line="274" w:lineRule="exact"/>
        <w:ind w:left="360"/>
        <w:textAlignment w:val="baseline"/>
        <w:rPr>
          <w:rFonts w:ascii="Arial" w:eastAsia="Arial" w:hAnsi="Arial"/>
          <w:color w:val="000000"/>
          <w:sz w:val="20"/>
          <w:szCs w:val="20"/>
        </w:rPr>
      </w:pPr>
      <w:r w:rsidRPr="004B45FE">
        <w:rPr>
          <w:rFonts w:ascii="Arial" w:eastAsia="Arial" w:hAnsi="Arial"/>
          <w:color w:val="000000"/>
          <w:sz w:val="20"/>
          <w:szCs w:val="20"/>
        </w:rPr>
        <w:t xml:space="preserve">MSMA </w:t>
      </w:r>
      <w:r w:rsidR="00362288" w:rsidRPr="004B45FE">
        <w:rPr>
          <w:rFonts w:ascii="Arial" w:eastAsia="Arial" w:hAnsi="Arial"/>
          <w:color w:val="000000"/>
          <w:sz w:val="20"/>
          <w:szCs w:val="20"/>
        </w:rPr>
        <w:t>GOVERNANCE</w:t>
      </w:r>
      <w:r w:rsidR="00362288" w:rsidRPr="004B45FE">
        <w:rPr>
          <w:rFonts w:ascii="Arial" w:eastAsia="Arial" w:hAnsi="Arial"/>
          <w:color w:val="000000"/>
          <w:sz w:val="20"/>
          <w:szCs w:val="20"/>
        </w:rPr>
        <w:tab/>
        <w:t>1</w:t>
      </w:r>
      <w:r w:rsidR="003E19BA" w:rsidRPr="004B45FE">
        <w:rPr>
          <w:rFonts w:ascii="Arial" w:eastAsia="Arial" w:hAnsi="Arial"/>
          <w:color w:val="000000"/>
          <w:sz w:val="20"/>
          <w:szCs w:val="20"/>
        </w:rPr>
        <w:t>6</w:t>
      </w:r>
    </w:p>
    <w:p w14:paraId="54B1B943" w14:textId="3525E118" w:rsidR="004B2B63" w:rsidRPr="004B45FE" w:rsidRDefault="00362288">
      <w:pPr>
        <w:tabs>
          <w:tab w:val="right" w:leader="dot" w:pos="11088"/>
        </w:tabs>
        <w:spacing w:before="43" w:line="274" w:lineRule="exact"/>
        <w:ind w:left="360"/>
        <w:textAlignment w:val="baseline"/>
        <w:rPr>
          <w:rFonts w:ascii="Arial" w:eastAsia="Arial" w:hAnsi="Arial"/>
          <w:color w:val="000000"/>
          <w:sz w:val="20"/>
          <w:szCs w:val="20"/>
        </w:rPr>
      </w:pPr>
      <w:r w:rsidRPr="004B45FE">
        <w:rPr>
          <w:rFonts w:ascii="Arial" w:eastAsia="Arial" w:hAnsi="Arial"/>
          <w:color w:val="000000"/>
          <w:sz w:val="20"/>
          <w:szCs w:val="20"/>
        </w:rPr>
        <w:t>CME PROGRAM AND ACTIVITY ADMINISTRATION</w:t>
      </w:r>
      <w:r w:rsidRPr="004B45FE">
        <w:rPr>
          <w:rFonts w:ascii="Arial" w:eastAsia="Arial" w:hAnsi="Arial"/>
          <w:color w:val="000000"/>
          <w:sz w:val="20"/>
          <w:szCs w:val="20"/>
        </w:rPr>
        <w:tab/>
        <w:t>1</w:t>
      </w:r>
      <w:r w:rsidR="003E19BA" w:rsidRPr="004B45FE">
        <w:rPr>
          <w:rFonts w:ascii="Arial" w:eastAsia="Arial" w:hAnsi="Arial"/>
          <w:color w:val="000000"/>
          <w:sz w:val="20"/>
          <w:szCs w:val="20"/>
        </w:rPr>
        <w:t>8</w:t>
      </w:r>
    </w:p>
    <w:p w14:paraId="411D23AB" w14:textId="7169980D" w:rsidR="004B2B63" w:rsidRPr="004B45FE" w:rsidRDefault="00362288">
      <w:pPr>
        <w:tabs>
          <w:tab w:val="right" w:leader="dot" w:pos="11088"/>
        </w:tabs>
        <w:spacing w:before="47" w:line="274" w:lineRule="exact"/>
        <w:ind w:left="360"/>
        <w:textAlignment w:val="baseline"/>
        <w:rPr>
          <w:rFonts w:ascii="Arial" w:eastAsia="Arial" w:hAnsi="Arial"/>
          <w:color w:val="000000"/>
          <w:sz w:val="20"/>
          <w:szCs w:val="20"/>
        </w:rPr>
      </w:pPr>
      <w:r w:rsidRPr="004B45FE">
        <w:rPr>
          <w:rFonts w:ascii="Arial" w:eastAsia="Arial" w:hAnsi="Arial"/>
          <w:color w:val="000000"/>
          <w:sz w:val="20"/>
          <w:szCs w:val="20"/>
        </w:rPr>
        <w:t>JOINT PROVIDERSHIP</w:t>
      </w:r>
      <w:r w:rsidRPr="004B45FE">
        <w:rPr>
          <w:rFonts w:ascii="Arial" w:eastAsia="Arial" w:hAnsi="Arial"/>
          <w:color w:val="000000"/>
          <w:sz w:val="20"/>
          <w:szCs w:val="20"/>
        </w:rPr>
        <w:tab/>
        <w:t>2</w:t>
      </w:r>
      <w:r w:rsidR="003E19BA" w:rsidRPr="004B45FE">
        <w:rPr>
          <w:rFonts w:ascii="Arial" w:eastAsia="Arial" w:hAnsi="Arial"/>
          <w:color w:val="000000"/>
          <w:sz w:val="20"/>
          <w:szCs w:val="20"/>
        </w:rPr>
        <w:t>2</w:t>
      </w:r>
    </w:p>
    <w:p w14:paraId="2881E4FB" w14:textId="76FE31BA" w:rsidR="00F66575" w:rsidRPr="00F66575" w:rsidRDefault="00F66575">
      <w:pPr>
        <w:tabs>
          <w:tab w:val="right" w:leader="dot" w:pos="11088"/>
        </w:tabs>
        <w:spacing w:before="47" w:line="274" w:lineRule="exact"/>
        <w:ind w:left="360"/>
        <w:textAlignment w:val="baseline"/>
        <w:rPr>
          <w:rFonts w:ascii="Arial" w:eastAsia="Arial" w:hAnsi="Arial"/>
          <w:b/>
          <w:bCs/>
          <w:color w:val="000000"/>
          <w:sz w:val="24"/>
        </w:rPr>
      </w:pPr>
    </w:p>
    <w:p w14:paraId="2AED26EA" w14:textId="019191BA" w:rsidR="004B2B63" w:rsidRPr="00F66575" w:rsidRDefault="00362288">
      <w:pPr>
        <w:spacing w:before="2" w:line="185" w:lineRule="exact"/>
        <w:ind w:left="72"/>
        <w:textAlignment w:val="baseline"/>
        <w:rPr>
          <w:rFonts w:ascii="Arial" w:eastAsia="Arial" w:hAnsi="Arial"/>
          <w:b/>
          <w:bCs/>
          <w:color w:val="000000"/>
          <w:sz w:val="16"/>
        </w:rPr>
      </w:pPr>
      <w:r w:rsidRPr="00F66575">
        <w:rPr>
          <w:rFonts w:ascii="Arial" w:eastAsia="Arial" w:hAnsi="Arial"/>
          <w:b/>
          <w:bCs/>
          <w:color w:val="000000"/>
          <w:sz w:val="16"/>
        </w:rPr>
        <w:t xml:space="preserve"> </w:t>
      </w:r>
    </w:p>
    <w:p w14:paraId="66FAA37D" w14:textId="77777777" w:rsidR="004B2B63" w:rsidRDefault="004B2B63">
      <w:pPr>
        <w:sectPr w:rsidR="004B2B63" w:rsidSect="00D92963">
          <w:footerReference w:type="default" r:id="rId9"/>
          <w:pgSz w:w="12240" w:h="15840"/>
          <w:pgMar w:top="696" w:right="389" w:bottom="338" w:left="437" w:header="720" w:footer="720" w:gutter="0"/>
          <w:pgNumType w:start="1"/>
          <w:cols w:space="720"/>
        </w:sectPr>
      </w:pPr>
    </w:p>
    <w:p w14:paraId="385EF35D" w14:textId="198B7E3B" w:rsidR="004B2B63" w:rsidRDefault="00026B3B">
      <w:pPr>
        <w:spacing w:before="13" w:after="442"/>
        <w:ind w:left="2991" w:right="3027"/>
        <w:textAlignment w:val="baseline"/>
      </w:pPr>
      <w:r w:rsidRPr="005A0952">
        <w:rPr>
          <w:i/>
          <w:iCs/>
          <w:noProof/>
          <w:color w:val="000000"/>
          <w:sz w:val="24"/>
          <w:szCs w:val="24"/>
        </w:rPr>
        <w:lastRenderedPageBreak/>
        <w:drawing>
          <wp:anchor distT="0" distB="0" distL="114300" distR="114300" simplePos="0" relativeHeight="251656704" behindDoc="0" locked="0" layoutInCell="1" allowOverlap="1" wp14:anchorId="08871F8A" wp14:editId="3AD9AFF5">
            <wp:simplePos x="0" y="0"/>
            <wp:positionH relativeFrom="column">
              <wp:posOffset>1847850</wp:posOffset>
            </wp:positionH>
            <wp:positionV relativeFrom="paragraph">
              <wp:posOffset>182245</wp:posOffset>
            </wp:positionV>
            <wp:extent cx="2819400" cy="10007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1E3E" w14:textId="594A7C32" w:rsidR="00026B3B" w:rsidRDefault="00026B3B">
      <w:pPr>
        <w:spacing w:before="13" w:after="442"/>
        <w:ind w:left="2991" w:right="3027"/>
        <w:textAlignment w:val="baseline"/>
      </w:pPr>
    </w:p>
    <w:p w14:paraId="724F75E7" w14:textId="6D6B0AE3" w:rsidR="00026B3B" w:rsidRDefault="00026B3B">
      <w:pPr>
        <w:spacing w:before="13" w:after="442"/>
        <w:ind w:left="2991" w:right="3027"/>
        <w:textAlignment w:val="baseline"/>
      </w:pPr>
    </w:p>
    <w:p w14:paraId="2DAB016A" w14:textId="77777777" w:rsidR="004B2B63" w:rsidRDefault="00362288">
      <w:pPr>
        <w:shd w:val="solid" w:color="0082C8" w:fill="0082C8"/>
        <w:spacing w:after="190" w:line="394" w:lineRule="exact"/>
        <w:ind w:right="36"/>
        <w:jc w:val="center"/>
        <w:textAlignment w:val="baseline"/>
        <w:rPr>
          <w:rFonts w:ascii="Arial" w:eastAsia="Arial" w:hAnsi="Arial"/>
          <w:b/>
          <w:color w:val="FFFFFF"/>
          <w:spacing w:val="-10"/>
          <w:w w:val="105"/>
          <w:sz w:val="36"/>
        </w:rPr>
      </w:pPr>
      <w:r>
        <w:rPr>
          <w:rFonts w:ascii="Arial" w:eastAsia="Arial" w:hAnsi="Arial"/>
          <w:b/>
          <w:color w:val="FFFFFF"/>
          <w:spacing w:val="-10"/>
          <w:w w:val="105"/>
          <w:sz w:val="36"/>
        </w:rPr>
        <w:t>Accreditation Criteria</w:t>
      </w:r>
    </w:p>
    <w:p w14:paraId="1462160E" w14:textId="77777777" w:rsidR="004B2B63" w:rsidRDefault="00362288">
      <w:pPr>
        <w:spacing w:line="253" w:lineRule="exact"/>
        <w:ind w:right="216"/>
        <w:textAlignment w:val="baseline"/>
        <w:rPr>
          <w:rFonts w:ascii="Arial" w:eastAsia="Arial" w:hAnsi="Arial"/>
          <w:color w:val="000000"/>
        </w:rPr>
      </w:pPr>
      <w:r>
        <w:rPr>
          <w:rFonts w:ascii="Arial" w:eastAsia="Arial" w:hAnsi="Arial"/>
          <w:color w:val="000000"/>
        </w:rPr>
        <w:t>Initial applicants seeking to achieve Provisional Accreditation, a two-year term, must comply with the following Core Accreditation Criteria: Mission, Program Analysis, Educational Needs, Designed to Change, and Analyzes Change.</w:t>
      </w:r>
    </w:p>
    <w:p w14:paraId="11F4C2B3" w14:textId="77777777" w:rsidR="004B2B63" w:rsidRDefault="00362288">
      <w:pPr>
        <w:spacing w:before="121" w:line="254" w:lineRule="exact"/>
        <w:ind w:right="216"/>
        <w:textAlignment w:val="baseline"/>
        <w:rPr>
          <w:rFonts w:ascii="Arial" w:eastAsia="Arial" w:hAnsi="Arial"/>
          <w:color w:val="000000"/>
        </w:rPr>
      </w:pPr>
      <w:r>
        <w:rPr>
          <w:rFonts w:ascii="Arial" w:eastAsia="Arial" w:hAnsi="Arial"/>
          <w:color w:val="000000"/>
        </w:rPr>
        <w:t>Providers seeking Accreditation, a four year-year term, must comply with all the Core Accreditation Criteria. Accredited providers also have the option to seek Accreditation with Commendation, a six-year term. See the explanation below.</w:t>
      </w:r>
    </w:p>
    <w:p w14:paraId="75DDF590" w14:textId="77777777" w:rsidR="004B2B63" w:rsidRDefault="00362288">
      <w:pPr>
        <w:spacing w:before="115" w:after="249" w:line="250" w:lineRule="exact"/>
        <w:ind w:right="1008"/>
        <w:textAlignment w:val="baseline"/>
        <w:rPr>
          <w:rFonts w:ascii="Arial" w:eastAsia="Arial" w:hAnsi="Arial"/>
          <w:color w:val="000000"/>
        </w:rPr>
      </w:pPr>
      <w:r>
        <w:rPr>
          <w:rFonts w:ascii="Arial" w:eastAsia="Arial" w:hAnsi="Arial"/>
          <w:color w:val="000000"/>
        </w:rPr>
        <w:t>All providers must comply with the applicable Standards for Integrity and Independence in Accredited Continuing Education and applicable policies.</w:t>
      </w:r>
    </w:p>
    <w:tbl>
      <w:tblPr>
        <w:tblW w:w="0" w:type="auto"/>
        <w:tblInd w:w="58" w:type="dxa"/>
        <w:tblLayout w:type="fixed"/>
        <w:tblCellMar>
          <w:left w:w="0" w:type="dxa"/>
          <w:right w:w="0" w:type="dxa"/>
        </w:tblCellMar>
        <w:tblLook w:val="04A0" w:firstRow="1" w:lastRow="0" w:firstColumn="1" w:lastColumn="0" w:noHBand="0" w:noVBand="1"/>
      </w:tblPr>
      <w:tblGrid>
        <w:gridCol w:w="1685"/>
        <w:gridCol w:w="9124"/>
      </w:tblGrid>
      <w:tr w:rsidR="004B2B63" w14:paraId="4898CB1F" w14:textId="77777777">
        <w:trPr>
          <w:trHeight w:hRule="exact" w:val="528"/>
        </w:trPr>
        <w:tc>
          <w:tcPr>
            <w:tcW w:w="10809" w:type="dxa"/>
            <w:gridSpan w:val="2"/>
            <w:tcBorders>
              <w:top w:val="single" w:sz="5" w:space="0" w:color="000000"/>
              <w:left w:val="single" w:sz="5" w:space="0" w:color="000000"/>
              <w:bottom w:val="single" w:sz="5" w:space="0" w:color="000000"/>
              <w:right w:val="single" w:sz="5" w:space="0" w:color="000000"/>
            </w:tcBorders>
            <w:shd w:val="clear" w:color="DEEAF6" w:fill="DEEAF6"/>
            <w:vAlign w:val="center"/>
          </w:tcPr>
          <w:p w14:paraId="5F22796A" w14:textId="77777777" w:rsidR="004B2B63" w:rsidRDefault="00362288">
            <w:pPr>
              <w:spacing w:before="140" w:after="99" w:line="274" w:lineRule="exact"/>
              <w:ind w:left="3816"/>
              <w:textAlignment w:val="baseline"/>
              <w:rPr>
                <w:rFonts w:ascii="Arial" w:eastAsia="Arial" w:hAnsi="Arial"/>
                <w:b/>
                <w:color w:val="000000"/>
                <w:sz w:val="24"/>
              </w:rPr>
            </w:pPr>
            <w:r>
              <w:rPr>
                <w:rFonts w:ascii="Arial" w:eastAsia="Arial" w:hAnsi="Arial"/>
                <w:b/>
                <w:color w:val="000000"/>
                <w:sz w:val="24"/>
              </w:rPr>
              <w:t>Core Accreditation Criteria</w:t>
            </w:r>
          </w:p>
        </w:tc>
      </w:tr>
      <w:tr w:rsidR="004B2B63" w14:paraId="4DABCB24" w14:textId="77777777">
        <w:trPr>
          <w:trHeight w:hRule="exact" w:val="518"/>
        </w:trPr>
        <w:tc>
          <w:tcPr>
            <w:tcW w:w="10809" w:type="dxa"/>
            <w:gridSpan w:val="2"/>
            <w:tcBorders>
              <w:top w:val="single" w:sz="5" w:space="0" w:color="000000"/>
              <w:left w:val="single" w:sz="5" w:space="0" w:color="000000"/>
              <w:bottom w:val="single" w:sz="5" w:space="0" w:color="000000"/>
              <w:right w:val="single" w:sz="5" w:space="0" w:color="000000"/>
            </w:tcBorders>
            <w:shd w:val="clear" w:color="DEEAF6" w:fill="DEEAF6"/>
            <w:vAlign w:val="center"/>
          </w:tcPr>
          <w:p w14:paraId="28B54884" w14:textId="77777777" w:rsidR="004B2B63" w:rsidRDefault="00362288">
            <w:pPr>
              <w:spacing w:before="140" w:after="90" w:line="274" w:lineRule="exact"/>
              <w:ind w:left="144"/>
              <w:textAlignment w:val="baseline"/>
              <w:rPr>
                <w:rFonts w:ascii="Arial" w:eastAsia="Arial" w:hAnsi="Arial"/>
                <w:b/>
                <w:color w:val="000000"/>
                <w:sz w:val="24"/>
              </w:rPr>
            </w:pPr>
            <w:r>
              <w:rPr>
                <w:rFonts w:ascii="Arial" w:eastAsia="Arial" w:hAnsi="Arial"/>
                <w:b/>
                <w:color w:val="000000"/>
                <w:sz w:val="24"/>
              </w:rPr>
              <w:t>CME Mission and Program Improvement</w:t>
            </w:r>
          </w:p>
        </w:tc>
      </w:tr>
      <w:tr w:rsidR="004B2B63" w14:paraId="21DD6838" w14:textId="77777777">
        <w:trPr>
          <w:trHeight w:hRule="exact" w:val="816"/>
        </w:trPr>
        <w:tc>
          <w:tcPr>
            <w:tcW w:w="1685" w:type="dxa"/>
            <w:tcBorders>
              <w:top w:val="single" w:sz="5" w:space="0" w:color="000000"/>
              <w:left w:val="single" w:sz="5" w:space="0" w:color="000000"/>
              <w:bottom w:val="single" w:sz="5" w:space="0" w:color="000000"/>
              <w:right w:val="single" w:sz="5" w:space="0" w:color="000000"/>
            </w:tcBorders>
          </w:tcPr>
          <w:p w14:paraId="529D0017" w14:textId="77777777" w:rsidR="004B2B63" w:rsidRDefault="00362288">
            <w:pPr>
              <w:spacing w:before="69" w:after="508" w:line="230" w:lineRule="exact"/>
              <w:ind w:left="134"/>
              <w:textAlignment w:val="baseline"/>
              <w:rPr>
                <w:rFonts w:ascii="Arial" w:eastAsia="Arial" w:hAnsi="Arial"/>
                <w:color w:val="000000"/>
                <w:sz w:val="20"/>
              </w:rPr>
            </w:pPr>
            <w:r>
              <w:rPr>
                <w:rFonts w:ascii="Arial" w:eastAsia="Arial" w:hAnsi="Arial"/>
                <w:color w:val="000000"/>
                <w:sz w:val="20"/>
              </w:rPr>
              <w:t>Mission</w:t>
            </w:r>
          </w:p>
        </w:tc>
        <w:tc>
          <w:tcPr>
            <w:tcW w:w="9124" w:type="dxa"/>
            <w:tcBorders>
              <w:top w:val="single" w:sz="5" w:space="0" w:color="000000"/>
              <w:left w:val="single" w:sz="5" w:space="0" w:color="000000"/>
              <w:bottom w:val="single" w:sz="5" w:space="0" w:color="000000"/>
              <w:right w:val="single" w:sz="5" w:space="0" w:color="000000"/>
            </w:tcBorders>
          </w:tcPr>
          <w:p w14:paraId="6C194E4A" w14:textId="77777777" w:rsidR="004B2B63" w:rsidRDefault="00362288">
            <w:pPr>
              <w:spacing w:before="80" w:after="37" w:line="230" w:lineRule="exact"/>
              <w:ind w:left="144" w:right="468"/>
              <w:jc w:val="both"/>
              <w:textAlignment w:val="baseline"/>
              <w:rPr>
                <w:rFonts w:ascii="Arial" w:eastAsia="Arial" w:hAnsi="Arial"/>
                <w:color w:val="000000"/>
                <w:sz w:val="20"/>
              </w:rPr>
            </w:pPr>
            <w:r>
              <w:rPr>
                <w:rFonts w:ascii="Arial" w:eastAsia="Arial" w:hAnsi="Arial"/>
                <w:color w:val="000000"/>
                <w:sz w:val="20"/>
              </w:rPr>
              <w:t>The provider has a CME mission statement that includes expected results articulated in terms of changes in competence, performance, or patient outcomes that will be the result of the program. (formerly Criterion 1)</w:t>
            </w:r>
          </w:p>
        </w:tc>
      </w:tr>
      <w:tr w:rsidR="004B2B63" w14:paraId="740803A1" w14:textId="77777777">
        <w:trPr>
          <w:trHeight w:hRule="exact" w:val="821"/>
        </w:trPr>
        <w:tc>
          <w:tcPr>
            <w:tcW w:w="1685" w:type="dxa"/>
            <w:tcBorders>
              <w:top w:val="single" w:sz="5" w:space="0" w:color="000000"/>
              <w:left w:val="single" w:sz="5" w:space="0" w:color="000000"/>
              <w:bottom w:val="single" w:sz="5" w:space="0" w:color="000000"/>
              <w:right w:val="single" w:sz="5" w:space="0" w:color="000000"/>
            </w:tcBorders>
          </w:tcPr>
          <w:p w14:paraId="45F3DF38" w14:textId="77777777" w:rsidR="004B2B63" w:rsidRDefault="00362288">
            <w:pPr>
              <w:spacing w:before="79" w:after="272" w:line="230" w:lineRule="exact"/>
              <w:ind w:left="144"/>
              <w:textAlignment w:val="baseline"/>
              <w:rPr>
                <w:rFonts w:ascii="Arial" w:eastAsia="Arial" w:hAnsi="Arial"/>
                <w:color w:val="000000"/>
                <w:sz w:val="20"/>
              </w:rPr>
            </w:pPr>
            <w:r>
              <w:rPr>
                <w:rFonts w:ascii="Arial" w:eastAsia="Arial" w:hAnsi="Arial"/>
                <w:color w:val="000000"/>
                <w:sz w:val="20"/>
              </w:rPr>
              <w:t xml:space="preserve">Program </w:t>
            </w:r>
            <w:r>
              <w:rPr>
                <w:rFonts w:ascii="Arial" w:eastAsia="Arial" w:hAnsi="Arial"/>
                <w:color w:val="000000"/>
                <w:sz w:val="20"/>
              </w:rPr>
              <w:br/>
              <w:t>Analysis</w:t>
            </w:r>
          </w:p>
        </w:tc>
        <w:tc>
          <w:tcPr>
            <w:tcW w:w="9124" w:type="dxa"/>
            <w:tcBorders>
              <w:top w:val="single" w:sz="5" w:space="0" w:color="000000"/>
              <w:left w:val="single" w:sz="5" w:space="0" w:color="000000"/>
              <w:bottom w:val="single" w:sz="5" w:space="0" w:color="000000"/>
              <w:right w:val="single" w:sz="5" w:space="0" w:color="000000"/>
            </w:tcBorders>
          </w:tcPr>
          <w:p w14:paraId="37C74DFF" w14:textId="77777777" w:rsidR="004B2B63" w:rsidRDefault="00362288">
            <w:pPr>
              <w:spacing w:before="80" w:after="41" w:line="230" w:lineRule="exact"/>
              <w:ind w:left="108" w:right="324"/>
              <w:textAlignment w:val="baseline"/>
              <w:rPr>
                <w:rFonts w:ascii="Arial" w:eastAsia="Arial" w:hAnsi="Arial"/>
                <w:color w:val="000000"/>
                <w:sz w:val="20"/>
              </w:rPr>
            </w:pPr>
            <w:r>
              <w:rPr>
                <w:rFonts w:ascii="Arial" w:eastAsia="Arial" w:hAnsi="Arial"/>
                <w:color w:val="000000"/>
                <w:sz w:val="20"/>
              </w:rPr>
              <w:t>The provider gathers data or information and conducts a program-based analysis on the degree to which the CME mission of the provider has been met through the conduct of CME activities/educational interventions. (formerly Criterion 12)</w:t>
            </w:r>
          </w:p>
        </w:tc>
      </w:tr>
      <w:tr w:rsidR="004B2B63" w14:paraId="680A4B3D" w14:textId="77777777">
        <w:trPr>
          <w:trHeight w:hRule="exact" w:val="826"/>
        </w:trPr>
        <w:tc>
          <w:tcPr>
            <w:tcW w:w="1685" w:type="dxa"/>
            <w:tcBorders>
              <w:top w:val="single" w:sz="5" w:space="0" w:color="000000"/>
              <w:left w:val="single" w:sz="5" w:space="0" w:color="000000"/>
              <w:bottom w:val="single" w:sz="5" w:space="0" w:color="000000"/>
              <w:right w:val="single" w:sz="5" w:space="0" w:color="000000"/>
            </w:tcBorders>
          </w:tcPr>
          <w:p w14:paraId="72802914" w14:textId="77777777" w:rsidR="004B2B63" w:rsidRDefault="00362288">
            <w:pPr>
              <w:spacing w:before="75" w:after="291" w:line="230" w:lineRule="exact"/>
              <w:ind w:left="144"/>
              <w:textAlignment w:val="baseline"/>
              <w:rPr>
                <w:rFonts w:ascii="Arial" w:eastAsia="Arial" w:hAnsi="Arial"/>
                <w:color w:val="000000"/>
                <w:sz w:val="20"/>
              </w:rPr>
            </w:pPr>
            <w:r>
              <w:rPr>
                <w:rFonts w:ascii="Arial" w:eastAsia="Arial" w:hAnsi="Arial"/>
                <w:color w:val="000000"/>
                <w:sz w:val="20"/>
              </w:rPr>
              <w:t>Program Improvements</w:t>
            </w:r>
          </w:p>
        </w:tc>
        <w:tc>
          <w:tcPr>
            <w:tcW w:w="9124" w:type="dxa"/>
            <w:tcBorders>
              <w:top w:val="single" w:sz="5" w:space="0" w:color="000000"/>
              <w:left w:val="single" w:sz="5" w:space="0" w:color="000000"/>
              <w:bottom w:val="single" w:sz="5" w:space="0" w:color="000000"/>
              <w:right w:val="single" w:sz="5" w:space="0" w:color="000000"/>
            </w:tcBorders>
          </w:tcPr>
          <w:p w14:paraId="39B4CC31" w14:textId="48C83B44" w:rsidR="004B2B63" w:rsidRDefault="00362288">
            <w:pPr>
              <w:spacing w:before="75" w:after="61" w:line="230" w:lineRule="exact"/>
              <w:ind w:left="144" w:right="144"/>
              <w:jc w:val="both"/>
              <w:textAlignment w:val="baseline"/>
              <w:rPr>
                <w:rFonts w:ascii="Arial" w:eastAsia="Arial" w:hAnsi="Arial"/>
                <w:color w:val="000000"/>
                <w:sz w:val="20"/>
              </w:rPr>
            </w:pPr>
            <w:r>
              <w:rPr>
                <w:rFonts w:ascii="Arial" w:eastAsia="Arial" w:hAnsi="Arial"/>
                <w:color w:val="000000"/>
                <w:sz w:val="20"/>
              </w:rPr>
              <w:t>The provider identifies, plans and implements the needed or desired changes in the overall program (</w:t>
            </w:r>
            <w:r w:rsidR="00DD214E">
              <w:rPr>
                <w:rFonts w:ascii="Arial" w:eastAsia="Arial" w:hAnsi="Arial"/>
                <w:color w:val="000000"/>
                <w:sz w:val="20"/>
              </w:rPr>
              <w:t>e.g.</w:t>
            </w:r>
            <w:r>
              <w:rPr>
                <w:rFonts w:ascii="Arial" w:eastAsia="Arial" w:hAnsi="Arial"/>
                <w:color w:val="000000"/>
                <w:sz w:val="20"/>
              </w:rPr>
              <w:t>, planners, teachers, infrastructure, methods, resources, facilities, interventions) that are required to improve on ability to meet the CME mission. (formerly Criterion 13)</w:t>
            </w:r>
          </w:p>
        </w:tc>
      </w:tr>
    </w:tbl>
    <w:p w14:paraId="6DF56263" w14:textId="77777777" w:rsidR="004B2B63" w:rsidRDefault="004B2B63">
      <w:pPr>
        <w:spacing w:after="240" w:line="20" w:lineRule="exact"/>
      </w:pPr>
    </w:p>
    <w:tbl>
      <w:tblPr>
        <w:tblW w:w="0" w:type="auto"/>
        <w:tblInd w:w="58" w:type="dxa"/>
        <w:tblLayout w:type="fixed"/>
        <w:tblCellMar>
          <w:left w:w="0" w:type="dxa"/>
          <w:right w:w="0" w:type="dxa"/>
        </w:tblCellMar>
        <w:tblLook w:val="04A0" w:firstRow="1" w:lastRow="0" w:firstColumn="1" w:lastColumn="0" w:noHBand="0" w:noVBand="1"/>
      </w:tblPr>
      <w:tblGrid>
        <w:gridCol w:w="1718"/>
        <w:gridCol w:w="9091"/>
      </w:tblGrid>
      <w:tr w:rsidR="004B2B63" w14:paraId="2FAAD964" w14:textId="77777777">
        <w:trPr>
          <w:trHeight w:hRule="exact" w:val="528"/>
        </w:trPr>
        <w:tc>
          <w:tcPr>
            <w:tcW w:w="10809" w:type="dxa"/>
            <w:gridSpan w:val="2"/>
            <w:tcBorders>
              <w:top w:val="single" w:sz="5" w:space="0" w:color="000000"/>
              <w:left w:val="single" w:sz="5" w:space="0" w:color="000000"/>
              <w:bottom w:val="single" w:sz="5" w:space="0" w:color="000000"/>
              <w:right w:val="single" w:sz="5" w:space="0" w:color="000000"/>
            </w:tcBorders>
            <w:shd w:val="clear" w:color="DEEAF6" w:fill="DEEAF6"/>
            <w:vAlign w:val="center"/>
          </w:tcPr>
          <w:p w14:paraId="79CC5A23" w14:textId="77777777" w:rsidR="004B2B63" w:rsidRDefault="00362288">
            <w:pPr>
              <w:spacing w:before="145" w:after="99" w:line="274" w:lineRule="exact"/>
              <w:ind w:left="134"/>
              <w:textAlignment w:val="baseline"/>
              <w:rPr>
                <w:rFonts w:ascii="Arial" w:eastAsia="Arial" w:hAnsi="Arial"/>
                <w:b/>
                <w:color w:val="000000"/>
                <w:sz w:val="24"/>
              </w:rPr>
            </w:pPr>
            <w:r>
              <w:rPr>
                <w:rFonts w:ascii="Arial" w:eastAsia="Arial" w:hAnsi="Arial"/>
                <w:b/>
                <w:color w:val="000000"/>
                <w:sz w:val="24"/>
              </w:rPr>
              <w:t>Educational Planning and Evaluation</w:t>
            </w:r>
          </w:p>
        </w:tc>
      </w:tr>
      <w:tr w:rsidR="004B2B63" w14:paraId="2B765950" w14:textId="77777777">
        <w:trPr>
          <w:trHeight w:hRule="exact" w:val="816"/>
        </w:trPr>
        <w:tc>
          <w:tcPr>
            <w:tcW w:w="1718" w:type="dxa"/>
            <w:tcBorders>
              <w:top w:val="single" w:sz="5" w:space="0" w:color="000000"/>
              <w:left w:val="single" w:sz="5" w:space="0" w:color="000000"/>
              <w:bottom w:val="single" w:sz="5" w:space="0" w:color="000000"/>
              <w:right w:val="single" w:sz="5" w:space="0" w:color="000000"/>
            </w:tcBorders>
          </w:tcPr>
          <w:p w14:paraId="4862A1BA" w14:textId="77777777" w:rsidR="004B2B63" w:rsidRDefault="00362288">
            <w:pPr>
              <w:spacing w:before="73" w:after="277" w:line="230" w:lineRule="exact"/>
              <w:ind w:left="144"/>
              <w:textAlignment w:val="baseline"/>
              <w:rPr>
                <w:rFonts w:ascii="Arial" w:eastAsia="Arial" w:hAnsi="Arial"/>
                <w:color w:val="000000"/>
                <w:sz w:val="20"/>
              </w:rPr>
            </w:pPr>
            <w:r>
              <w:rPr>
                <w:rFonts w:ascii="Arial" w:eastAsia="Arial" w:hAnsi="Arial"/>
                <w:color w:val="000000"/>
                <w:sz w:val="20"/>
              </w:rPr>
              <w:t>Educational Needs</w:t>
            </w:r>
          </w:p>
        </w:tc>
        <w:tc>
          <w:tcPr>
            <w:tcW w:w="9091" w:type="dxa"/>
            <w:tcBorders>
              <w:top w:val="single" w:sz="5" w:space="0" w:color="000000"/>
              <w:left w:val="single" w:sz="5" w:space="0" w:color="000000"/>
              <w:bottom w:val="single" w:sz="5" w:space="0" w:color="000000"/>
              <w:right w:val="single" w:sz="5" w:space="0" w:color="000000"/>
            </w:tcBorders>
          </w:tcPr>
          <w:p w14:paraId="0AE33297" w14:textId="77777777" w:rsidR="004B2B63" w:rsidRDefault="00362288">
            <w:pPr>
              <w:spacing w:before="73" w:line="230" w:lineRule="exact"/>
              <w:ind w:left="144"/>
              <w:textAlignment w:val="baseline"/>
              <w:rPr>
                <w:rFonts w:ascii="Arial" w:eastAsia="Arial" w:hAnsi="Arial"/>
                <w:color w:val="000000"/>
                <w:sz w:val="20"/>
              </w:rPr>
            </w:pPr>
            <w:r>
              <w:rPr>
                <w:rFonts w:ascii="Arial" w:eastAsia="Arial" w:hAnsi="Arial"/>
                <w:color w:val="000000"/>
                <w:sz w:val="20"/>
              </w:rPr>
              <w:t>The provider incorporates into CME activities the educational needs (knowledge, competence, or</w:t>
            </w:r>
          </w:p>
          <w:p w14:paraId="49189269" w14:textId="77777777" w:rsidR="004B2B63" w:rsidRDefault="00362288">
            <w:pPr>
              <w:spacing w:line="230" w:lineRule="exact"/>
              <w:ind w:left="144"/>
              <w:textAlignment w:val="baseline"/>
              <w:rPr>
                <w:rFonts w:ascii="Arial" w:eastAsia="Arial" w:hAnsi="Arial"/>
                <w:color w:val="000000"/>
                <w:sz w:val="20"/>
              </w:rPr>
            </w:pPr>
            <w:r>
              <w:rPr>
                <w:rFonts w:ascii="Arial" w:eastAsia="Arial" w:hAnsi="Arial"/>
                <w:color w:val="000000"/>
                <w:sz w:val="20"/>
              </w:rPr>
              <w:t>performance) that underlie the professional practice gaps of their own learners.</w:t>
            </w:r>
          </w:p>
          <w:p w14:paraId="4EB5B1E4" w14:textId="77777777" w:rsidR="004B2B63" w:rsidRDefault="00362288">
            <w:pPr>
              <w:spacing w:after="56" w:line="221" w:lineRule="exact"/>
              <w:ind w:left="144"/>
              <w:textAlignment w:val="baseline"/>
              <w:rPr>
                <w:rFonts w:ascii="Arial" w:eastAsia="Arial" w:hAnsi="Arial"/>
                <w:color w:val="000000"/>
                <w:sz w:val="20"/>
              </w:rPr>
            </w:pPr>
            <w:r>
              <w:rPr>
                <w:rFonts w:ascii="Arial" w:eastAsia="Arial" w:hAnsi="Arial"/>
                <w:color w:val="000000"/>
                <w:sz w:val="20"/>
              </w:rPr>
              <w:t>(formerly Criterion 2)</w:t>
            </w:r>
          </w:p>
        </w:tc>
      </w:tr>
      <w:tr w:rsidR="004B2B63" w14:paraId="43A360B2" w14:textId="77777777">
        <w:trPr>
          <w:trHeight w:hRule="exact" w:val="821"/>
        </w:trPr>
        <w:tc>
          <w:tcPr>
            <w:tcW w:w="1718" w:type="dxa"/>
            <w:tcBorders>
              <w:top w:val="single" w:sz="5" w:space="0" w:color="000000"/>
              <w:left w:val="single" w:sz="5" w:space="0" w:color="000000"/>
              <w:bottom w:val="single" w:sz="5" w:space="0" w:color="000000"/>
              <w:right w:val="single" w:sz="5" w:space="0" w:color="000000"/>
            </w:tcBorders>
          </w:tcPr>
          <w:p w14:paraId="764D1199" w14:textId="77777777" w:rsidR="004B2B63" w:rsidRDefault="00362288">
            <w:pPr>
              <w:spacing w:before="73" w:after="282" w:line="230" w:lineRule="exact"/>
              <w:ind w:left="144"/>
              <w:textAlignment w:val="baseline"/>
              <w:rPr>
                <w:rFonts w:ascii="Arial" w:eastAsia="Arial" w:hAnsi="Arial"/>
                <w:color w:val="000000"/>
                <w:sz w:val="20"/>
              </w:rPr>
            </w:pPr>
            <w:r>
              <w:rPr>
                <w:rFonts w:ascii="Arial" w:eastAsia="Arial" w:hAnsi="Arial"/>
                <w:color w:val="000000"/>
                <w:sz w:val="20"/>
              </w:rPr>
              <w:t>Designed to Change</w:t>
            </w:r>
          </w:p>
        </w:tc>
        <w:tc>
          <w:tcPr>
            <w:tcW w:w="9091" w:type="dxa"/>
            <w:tcBorders>
              <w:top w:val="single" w:sz="5" w:space="0" w:color="000000"/>
              <w:left w:val="single" w:sz="5" w:space="0" w:color="000000"/>
              <w:bottom w:val="single" w:sz="5" w:space="0" w:color="000000"/>
              <w:right w:val="single" w:sz="5" w:space="0" w:color="000000"/>
            </w:tcBorders>
          </w:tcPr>
          <w:p w14:paraId="05A91BFD" w14:textId="77777777" w:rsidR="004B2B63" w:rsidRDefault="00362288">
            <w:pPr>
              <w:spacing w:before="74" w:after="51" w:line="230" w:lineRule="exact"/>
              <w:ind w:left="108" w:right="540"/>
              <w:textAlignment w:val="baseline"/>
              <w:rPr>
                <w:rFonts w:ascii="Arial" w:eastAsia="Arial" w:hAnsi="Arial"/>
                <w:color w:val="000000"/>
                <w:sz w:val="20"/>
              </w:rPr>
            </w:pPr>
            <w:r>
              <w:rPr>
                <w:rFonts w:ascii="Arial" w:eastAsia="Arial" w:hAnsi="Arial"/>
                <w:color w:val="000000"/>
                <w:sz w:val="20"/>
              </w:rPr>
              <w:t>The provider generates activities/educational interventions that are designed to change competence, performance, or patient outcomes as described in its mission statement. (formerly Criterion 3)</w:t>
            </w:r>
          </w:p>
        </w:tc>
      </w:tr>
      <w:tr w:rsidR="004B2B63" w14:paraId="4C23D1FA" w14:textId="77777777">
        <w:trPr>
          <w:trHeight w:hRule="exact" w:val="585"/>
        </w:trPr>
        <w:tc>
          <w:tcPr>
            <w:tcW w:w="1718" w:type="dxa"/>
            <w:tcBorders>
              <w:top w:val="single" w:sz="5" w:space="0" w:color="000000"/>
              <w:left w:val="single" w:sz="5" w:space="0" w:color="000000"/>
              <w:bottom w:val="single" w:sz="5" w:space="0" w:color="000000"/>
              <w:right w:val="single" w:sz="5" w:space="0" w:color="000000"/>
            </w:tcBorders>
          </w:tcPr>
          <w:p w14:paraId="6DC177CF" w14:textId="77777777" w:rsidR="004B2B63" w:rsidRDefault="00362288">
            <w:pPr>
              <w:spacing w:before="73" w:after="52" w:line="230" w:lineRule="exact"/>
              <w:ind w:left="144"/>
              <w:textAlignment w:val="baseline"/>
              <w:rPr>
                <w:rFonts w:ascii="Arial" w:eastAsia="Arial" w:hAnsi="Arial"/>
                <w:color w:val="000000"/>
                <w:sz w:val="20"/>
              </w:rPr>
            </w:pPr>
            <w:r>
              <w:rPr>
                <w:rFonts w:ascii="Arial" w:eastAsia="Arial" w:hAnsi="Arial"/>
                <w:color w:val="000000"/>
                <w:sz w:val="20"/>
              </w:rPr>
              <w:t>Appropriate Formats</w:t>
            </w:r>
          </w:p>
        </w:tc>
        <w:tc>
          <w:tcPr>
            <w:tcW w:w="9091" w:type="dxa"/>
            <w:tcBorders>
              <w:top w:val="single" w:sz="5" w:space="0" w:color="000000"/>
              <w:left w:val="single" w:sz="5" w:space="0" w:color="000000"/>
              <w:bottom w:val="single" w:sz="5" w:space="0" w:color="000000"/>
              <w:right w:val="single" w:sz="5" w:space="0" w:color="000000"/>
            </w:tcBorders>
          </w:tcPr>
          <w:p w14:paraId="321E36A9" w14:textId="77777777" w:rsidR="004B2B63" w:rsidRDefault="00362288">
            <w:pPr>
              <w:spacing w:before="68" w:after="57" w:line="230" w:lineRule="exact"/>
              <w:ind w:left="108" w:right="504"/>
              <w:textAlignment w:val="baseline"/>
              <w:rPr>
                <w:rFonts w:ascii="Arial" w:eastAsia="Arial" w:hAnsi="Arial"/>
                <w:color w:val="000000"/>
                <w:sz w:val="20"/>
              </w:rPr>
            </w:pPr>
            <w:r>
              <w:rPr>
                <w:rFonts w:ascii="Arial" w:eastAsia="Arial" w:hAnsi="Arial"/>
                <w:color w:val="000000"/>
                <w:sz w:val="20"/>
              </w:rPr>
              <w:t>The provider chooses educational formats for activities/interventions that are appropriate for the setting, objectives, and desired results of the activity. (formerly Criterion 5)</w:t>
            </w:r>
          </w:p>
        </w:tc>
      </w:tr>
      <w:tr w:rsidR="004B2B63" w14:paraId="44EF4605" w14:textId="77777777">
        <w:trPr>
          <w:trHeight w:hRule="exact" w:val="586"/>
        </w:trPr>
        <w:tc>
          <w:tcPr>
            <w:tcW w:w="1718" w:type="dxa"/>
            <w:tcBorders>
              <w:top w:val="single" w:sz="5" w:space="0" w:color="000000"/>
              <w:left w:val="single" w:sz="5" w:space="0" w:color="000000"/>
              <w:bottom w:val="single" w:sz="5" w:space="0" w:color="000000"/>
              <w:right w:val="single" w:sz="5" w:space="0" w:color="000000"/>
            </w:tcBorders>
          </w:tcPr>
          <w:p w14:paraId="153B42D5" w14:textId="77777777" w:rsidR="004B2B63" w:rsidRDefault="00362288">
            <w:pPr>
              <w:spacing w:before="73" w:after="273" w:line="230" w:lineRule="exact"/>
              <w:ind w:left="134"/>
              <w:textAlignment w:val="baseline"/>
              <w:rPr>
                <w:rFonts w:ascii="Arial" w:eastAsia="Arial" w:hAnsi="Arial"/>
                <w:color w:val="000000"/>
                <w:sz w:val="20"/>
              </w:rPr>
            </w:pPr>
            <w:r>
              <w:rPr>
                <w:rFonts w:ascii="Arial" w:eastAsia="Arial" w:hAnsi="Arial"/>
                <w:color w:val="000000"/>
                <w:sz w:val="20"/>
              </w:rPr>
              <w:t>Competencies</w:t>
            </w:r>
          </w:p>
        </w:tc>
        <w:tc>
          <w:tcPr>
            <w:tcW w:w="9091" w:type="dxa"/>
            <w:tcBorders>
              <w:top w:val="single" w:sz="5" w:space="0" w:color="000000"/>
              <w:left w:val="single" w:sz="5" w:space="0" w:color="000000"/>
              <w:bottom w:val="single" w:sz="5" w:space="0" w:color="000000"/>
              <w:right w:val="single" w:sz="5" w:space="0" w:color="000000"/>
            </w:tcBorders>
          </w:tcPr>
          <w:p w14:paraId="1D7FA525" w14:textId="77777777" w:rsidR="004B2B63" w:rsidRDefault="00362288">
            <w:pPr>
              <w:spacing w:before="74" w:after="42" w:line="230" w:lineRule="exact"/>
              <w:ind w:left="108" w:right="684"/>
              <w:textAlignment w:val="baseline"/>
              <w:rPr>
                <w:rFonts w:ascii="Arial" w:eastAsia="Arial" w:hAnsi="Arial"/>
                <w:color w:val="000000"/>
                <w:sz w:val="20"/>
              </w:rPr>
            </w:pPr>
            <w:r>
              <w:rPr>
                <w:rFonts w:ascii="Arial" w:eastAsia="Arial" w:hAnsi="Arial"/>
                <w:color w:val="000000"/>
                <w:sz w:val="20"/>
              </w:rPr>
              <w:t>The provider develops activities/educational interventions in the context of desirable physician attributes (competencies). (formerly Criterion 6)</w:t>
            </w:r>
          </w:p>
        </w:tc>
      </w:tr>
      <w:tr w:rsidR="004B2B63" w14:paraId="008FDED7" w14:textId="77777777">
        <w:trPr>
          <w:trHeight w:hRule="exact" w:val="825"/>
        </w:trPr>
        <w:tc>
          <w:tcPr>
            <w:tcW w:w="1718" w:type="dxa"/>
            <w:tcBorders>
              <w:top w:val="single" w:sz="5" w:space="0" w:color="000000"/>
              <w:left w:val="single" w:sz="5" w:space="0" w:color="000000"/>
              <w:bottom w:val="single" w:sz="5" w:space="0" w:color="000000"/>
              <w:right w:val="single" w:sz="5" w:space="0" w:color="000000"/>
            </w:tcBorders>
          </w:tcPr>
          <w:p w14:paraId="2A5E15E5" w14:textId="77777777" w:rsidR="004B2B63" w:rsidRDefault="00362288">
            <w:pPr>
              <w:spacing w:before="44" w:after="238" w:line="264" w:lineRule="exact"/>
              <w:ind w:left="144"/>
              <w:textAlignment w:val="baseline"/>
              <w:rPr>
                <w:rFonts w:ascii="Arial" w:eastAsia="Arial" w:hAnsi="Arial"/>
                <w:color w:val="000000"/>
                <w:sz w:val="20"/>
              </w:rPr>
            </w:pPr>
            <w:r>
              <w:rPr>
                <w:rFonts w:ascii="Arial" w:eastAsia="Arial" w:hAnsi="Arial"/>
                <w:color w:val="000000"/>
                <w:sz w:val="20"/>
              </w:rPr>
              <w:t xml:space="preserve">Analyzes </w:t>
            </w:r>
            <w:r>
              <w:rPr>
                <w:rFonts w:ascii="Arial" w:eastAsia="Arial" w:hAnsi="Arial"/>
                <w:color w:val="000000"/>
                <w:sz w:val="20"/>
              </w:rPr>
              <w:br/>
              <w:t>Change</w:t>
            </w:r>
          </w:p>
        </w:tc>
        <w:tc>
          <w:tcPr>
            <w:tcW w:w="9091" w:type="dxa"/>
            <w:tcBorders>
              <w:top w:val="single" w:sz="5" w:space="0" w:color="000000"/>
              <w:left w:val="single" w:sz="5" w:space="0" w:color="000000"/>
              <w:bottom w:val="single" w:sz="5" w:space="0" w:color="000000"/>
              <w:right w:val="single" w:sz="5" w:space="0" w:color="000000"/>
            </w:tcBorders>
          </w:tcPr>
          <w:p w14:paraId="767AB121" w14:textId="77777777" w:rsidR="004B2B63" w:rsidRDefault="00362288">
            <w:pPr>
              <w:spacing w:before="73" w:line="230" w:lineRule="exact"/>
              <w:ind w:left="144"/>
              <w:textAlignment w:val="baseline"/>
              <w:rPr>
                <w:rFonts w:ascii="Arial" w:eastAsia="Arial" w:hAnsi="Arial"/>
                <w:color w:val="000000"/>
                <w:sz w:val="20"/>
              </w:rPr>
            </w:pPr>
            <w:r>
              <w:rPr>
                <w:rFonts w:ascii="Arial" w:eastAsia="Arial" w:hAnsi="Arial"/>
                <w:color w:val="000000"/>
                <w:sz w:val="20"/>
              </w:rPr>
              <w:t>The provider analyzes changes in learners (competence, performance, or patient outcomes)</w:t>
            </w:r>
          </w:p>
          <w:p w14:paraId="5BEA2F01" w14:textId="77777777" w:rsidR="004B2B63" w:rsidRDefault="00362288">
            <w:pPr>
              <w:spacing w:line="230" w:lineRule="exact"/>
              <w:ind w:left="144"/>
              <w:textAlignment w:val="baseline"/>
              <w:rPr>
                <w:rFonts w:ascii="Arial" w:eastAsia="Arial" w:hAnsi="Arial"/>
                <w:color w:val="000000"/>
                <w:sz w:val="20"/>
              </w:rPr>
            </w:pPr>
            <w:r>
              <w:rPr>
                <w:rFonts w:ascii="Arial" w:eastAsia="Arial" w:hAnsi="Arial"/>
                <w:color w:val="000000"/>
                <w:sz w:val="20"/>
              </w:rPr>
              <w:t>achieved as a result of the overall program's activities/educational interventions.</w:t>
            </w:r>
          </w:p>
          <w:p w14:paraId="421A287B" w14:textId="77777777" w:rsidR="004B2B63" w:rsidRDefault="00362288">
            <w:pPr>
              <w:spacing w:before="1" w:after="46" w:line="230" w:lineRule="exact"/>
              <w:ind w:left="144"/>
              <w:textAlignment w:val="baseline"/>
              <w:rPr>
                <w:rFonts w:ascii="Arial" w:eastAsia="Arial" w:hAnsi="Arial"/>
                <w:color w:val="000000"/>
                <w:sz w:val="20"/>
              </w:rPr>
            </w:pPr>
            <w:r>
              <w:rPr>
                <w:rFonts w:ascii="Arial" w:eastAsia="Arial" w:hAnsi="Arial"/>
                <w:color w:val="000000"/>
                <w:sz w:val="20"/>
              </w:rPr>
              <w:t>(formerly Criterion 11)</w:t>
            </w:r>
          </w:p>
        </w:tc>
      </w:tr>
    </w:tbl>
    <w:p w14:paraId="2A647DA7" w14:textId="77777777" w:rsidR="004B2B63" w:rsidRDefault="004B2B63">
      <w:pPr>
        <w:spacing w:after="1488" w:line="20" w:lineRule="exact"/>
      </w:pPr>
    </w:p>
    <w:p w14:paraId="4A1D61D6" w14:textId="77777777" w:rsidR="004B2B63" w:rsidRDefault="004B2B63">
      <w:pPr>
        <w:sectPr w:rsidR="004B2B63">
          <w:pgSz w:w="12240" w:h="15840"/>
          <w:pgMar w:top="640" w:right="669" w:bottom="140" w:left="691" w:header="720" w:footer="720" w:gutter="0"/>
          <w:cols w:space="720"/>
        </w:sectPr>
      </w:pPr>
    </w:p>
    <w:tbl>
      <w:tblPr>
        <w:tblW w:w="0" w:type="auto"/>
        <w:tblInd w:w="35" w:type="dxa"/>
        <w:tblLayout w:type="fixed"/>
        <w:tblCellMar>
          <w:left w:w="0" w:type="dxa"/>
          <w:right w:w="0" w:type="dxa"/>
        </w:tblCellMar>
        <w:tblLook w:val="04A0" w:firstRow="1" w:lastRow="0" w:firstColumn="1" w:lastColumn="0" w:noHBand="0" w:noVBand="1"/>
      </w:tblPr>
      <w:tblGrid>
        <w:gridCol w:w="2971"/>
        <w:gridCol w:w="7838"/>
      </w:tblGrid>
      <w:tr w:rsidR="004B2B63" w14:paraId="7995CD46" w14:textId="77777777">
        <w:trPr>
          <w:trHeight w:hRule="exact" w:val="2194"/>
        </w:trPr>
        <w:tc>
          <w:tcPr>
            <w:tcW w:w="10809" w:type="dxa"/>
            <w:gridSpan w:val="2"/>
            <w:tcBorders>
              <w:top w:val="single" w:sz="5" w:space="0" w:color="000000"/>
              <w:left w:val="single" w:sz="5" w:space="0" w:color="000000"/>
              <w:bottom w:val="single" w:sz="5" w:space="0" w:color="000000"/>
              <w:right w:val="single" w:sz="5" w:space="0" w:color="000000"/>
            </w:tcBorders>
            <w:shd w:val="clear" w:color="DEEAF6" w:fill="DEEAF6"/>
          </w:tcPr>
          <w:p w14:paraId="643F2236" w14:textId="77777777" w:rsidR="004B2B63" w:rsidRDefault="00362288">
            <w:pPr>
              <w:spacing w:before="140" w:line="274" w:lineRule="exact"/>
              <w:ind w:left="144"/>
              <w:textAlignment w:val="baseline"/>
              <w:rPr>
                <w:rFonts w:ascii="Arial" w:eastAsia="Arial" w:hAnsi="Arial"/>
                <w:b/>
                <w:color w:val="000000"/>
                <w:sz w:val="24"/>
              </w:rPr>
            </w:pPr>
            <w:r>
              <w:rPr>
                <w:rFonts w:ascii="Arial" w:eastAsia="Arial" w:hAnsi="Arial"/>
                <w:b/>
                <w:color w:val="000000"/>
                <w:sz w:val="24"/>
              </w:rPr>
              <w:lastRenderedPageBreak/>
              <w:t>Menu of Criteria for Accreditation with Commendation (optional)</w:t>
            </w:r>
          </w:p>
          <w:p w14:paraId="651058CB" w14:textId="77777777" w:rsidR="004B2B63" w:rsidRDefault="00362288">
            <w:pPr>
              <w:spacing w:before="123" w:line="230" w:lineRule="exact"/>
              <w:ind w:left="144" w:right="288"/>
              <w:textAlignment w:val="baseline"/>
              <w:rPr>
                <w:rFonts w:ascii="Arial" w:eastAsia="Arial" w:hAnsi="Arial"/>
                <w:color w:val="000000"/>
                <w:sz w:val="20"/>
              </w:rPr>
            </w:pPr>
            <w:r>
              <w:rPr>
                <w:rFonts w:ascii="Arial" w:eastAsia="Arial" w:hAnsi="Arial"/>
                <w:color w:val="000000"/>
                <w:sz w:val="20"/>
              </w:rPr>
              <w:t xml:space="preserve">To be eligible for Accreditation with Commendation, CME providers must demonstrate compliance with all of the Core Accreditation Criteria, in addition to eight criteria from the commendation menu. Choosing from the menu, providers need to demonstrate compliance with any seven criteria of their choice, from any category, plus one criterion from the “Achieves Outcomes” category, for a total of </w:t>
            </w:r>
            <w:r>
              <w:rPr>
                <w:rFonts w:ascii="Arial" w:eastAsia="Arial" w:hAnsi="Arial"/>
                <w:b/>
                <w:color w:val="000000"/>
                <w:sz w:val="20"/>
              </w:rPr>
              <w:t xml:space="preserve">eight </w:t>
            </w:r>
            <w:r>
              <w:rPr>
                <w:rFonts w:ascii="Arial" w:eastAsia="Arial" w:hAnsi="Arial"/>
                <w:color w:val="000000"/>
                <w:sz w:val="20"/>
              </w:rPr>
              <w:t>criteria.</w:t>
            </w:r>
          </w:p>
          <w:p w14:paraId="3F2B4228" w14:textId="77777777" w:rsidR="004B2B63" w:rsidRDefault="00362288">
            <w:pPr>
              <w:spacing w:before="103" w:after="101" w:line="264" w:lineRule="exact"/>
              <w:ind w:left="144" w:right="216"/>
              <w:textAlignment w:val="baseline"/>
              <w:rPr>
                <w:rFonts w:ascii="Arial" w:eastAsia="Arial" w:hAnsi="Arial"/>
                <w:color w:val="000000"/>
                <w:sz w:val="20"/>
              </w:rPr>
            </w:pPr>
            <w:r>
              <w:rPr>
                <w:rFonts w:ascii="Arial" w:eastAsia="Arial" w:hAnsi="Arial"/>
                <w:color w:val="000000"/>
                <w:sz w:val="20"/>
              </w:rPr>
              <w:t>All providers must demonstrate compliance with the applicable Standards for Integrity and Independence in Accredited Continuing Education and applicable policies</w:t>
            </w:r>
            <w:r>
              <w:rPr>
                <w:rFonts w:ascii="Arial" w:eastAsia="Arial" w:hAnsi="Arial"/>
                <w:color w:val="000000"/>
                <w:sz w:val="24"/>
              </w:rPr>
              <w:t>.</w:t>
            </w:r>
          </w:p>
        </w:tc>
      </w:tr>
      <w:tr w:rsidR="004B2B63" w14:paraId="6DF3BC0C" w14:textId="77777777">
        <w:trPr>
          <w:trHeight w:hRule="exact" w:val="480"/>
        </w:trPr>
        <w:tc>
          <w:tcPr>
            <w:tcW w:w="10809" w:type="dxa"/>
            <w:gridSpan w:val="2"/>
            <w:tcBorders>
              <w:top w:val="single" w:sz="5" w:space="0" w:color="000000"/>
              <w:left w:val="single" w:sz="5" w:space="0" w:color="000000"/>
              <w:bottom w:val="single" w:sz="5" w:space="0" w:color="000000"/>
              <w:right w:val="single" w:sz="5" w:space="0" w:color="000000"/>
            </w:tcBorders>
            <w:shd w:val="clear" w:color="E0EDD9" w:fill="E0EDD9"/>
            <w:vAlign w:val="center"/>
          </w:tcPr>
          <w:p w14:paraId="02F0E0FB" w14:textId="77777777" w:rsidR="004B2B63" w:rsidRDefault="00362288">
            <w:pPr>
              <w:spacing w:before="137" w:after="103" w:line="230" w:lineRule="exact"/>
              <w:ind w:left="144"/>
              <w:textAlignment w:val="baseline"/>
              <w:rPr>
                <w:rFonts w:ascii="Arial" w:eastAsia="Arial" w:hAnsi="Arial"/>
                <w:b/>
                <w:color w:val="000000"/>
                <w:sz w:val="20"/>
              </w:rPr>
            </w:pPr>
            <w:r>
              <w:rPr>
                <w:rFonts w:ascii="Arial" w:eastAsia="Arial" w:hAnsi="Arial"/>
                <w:b/>
                <w:color w:val="000000"/>
                <w:sz w:val="20"/>
              </w:rPr>
              <w:t>Promotes Team-based Education</w:t>
            </w:r>
          </w:p>
        </w:tc>
      </w:tr>
      <w:tr w:rsidR="004B2B63" w14:paraId="5E03ADE3"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3A820169" w14:textId="77777777" w:rsidR="004B2B63" w:rsidRDefault="00362288">
            <w:pPr>
              <w:spacing w:before="79" w:after="271" w:line="230" w:lineRule="exact"/>
              <w:ind w:left="134"/>
              <w:textAlignment w:val="baseline"/>
              <w:rPr>
                <w:rFonts w:ascii="Arial" w:eastAsia="Arial" w:hAnsi="Arial"/>
                <w:color w:val="000000"/>
                <w:sz w:val="20"/>
              </w:rPr>
            </w:pPr>
            <w:r>
              <w:rPr>
                <w:rFonts w:ascii="Arial" w:eastAsia="Arial" w:hAnsi="Arial"/>
                <w:color w:val="000000"/>
                <w:sz w:val="20"/>
              </w:rPr>
              <w:t>Engages Teams</w:t>
            </w:r>
          </w:p>
        </w:tc>
        <w:tc>
          <w:tcPr>
            <w:tcW w:w="7838" w:type="dxa"/>
            <w:tcBorders>
              <w:top w:val="single" w:sz="5" w:space="0" w:color="000000"/>
              <w:left w:val="single" w:sz="5" w:space="0" w:color="000000"/>
              <w:bottom w:val="single" w:sz="5" w:space="0" w:color="000000"/>
              <w:right w:val="single" w:sz="5" w:space="0" w:color="000000"/>
            </w:tcBorders>
          </w:tcPr>
          <w:p w14:paraId="287CFD07" w14:textId="77777777" w:rsidR="004B2B63" w:rsidRDefault="00362288">
            <w:pPr>
              <w:spacing w:before="79" w:after="41" w:line="230" w:lineRule="exact"/>
              <w:ind w:left="144" w:right="612"/>
              <w:textAlignment w:val="baseline"/>
              <w:rPr>
                <w:rFonts w:ascii="Arial" w:eastAsia="Arial" w:hAnsi="Arial"/>
                <w:color w:val="000000"/>
                <w:sz w:val="20"/>
              </w:rPr>
            </w:pPr>
            <w:r>
              <w:rPr>
                <w:rFonts w:ascii="Arial" w:eastAsia="Arial" w:hAnsi="Arial"/>
                <w:color w:val="000000"/>
                <w:sz w:val="20"/>
              </w:rPr>
              <w:t>Members of interprofessional teams are engaged in the planning and delivery of interprofessional continuing education (IPCE). (formerly Criterion 23)</w:t>
            </w:r>
          </w:p>
        </w:tc>
      </w:tr>
      <w:tr w:rsidR="004B2B63" w14:paraId="69CACDE0"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4E32CE15" w14:textId="77777777" w:rsidR="004B2B63" w:rsidRDefault="00362288">
            <w:pPr>
              <w:spacing w:before="79" w:after="272" w:line="230" w:lineRule="exact"/>
              <w:ind w:left="134"/>
              <w:textAlignment w:val="baseline"/>
              <w:rPr>
                <w:rFonts w:ascii="Arial" w:eastAsia="Arial" w:hAnsi="Arial"/>
                <w:color w:val="000000"/>
                <w:sz w:val="20"/>
              </w:rPr>
            </w:pPr>
            <w:r>
              <w:rPr>
                <w:rFonts w:ascii="Arial" w:eastAsia="Arial" w:hAnsi="Arial"/>
                <w:color w:val="000000"/>
                <w:sz w:val="20"/>
              </w:rPr>
              <w:t>Engages Patients/Public</w:t>
            </w:r>
          </w:p>
        </w:tc>
        <w:tc>
          <w:tcPr>
            <w:tcW w:w="7838" w:type="dxa"/>
            <w:tcBorders>
              <w:top w:val="single" w:sz="5" w:space="0" w:color="000000"/>
              <w:left w:val="single" w:sz="5" w:space="0" w:color="000000"/>
              <w:bottom w:val="single" w:sz="5" w:space="0" w:color="000000"/>
              <w:right w:val="single" w:sz="5" w:space="0" w:color="000000"/>
            </w:tcBorders>
          </w:tcPr>
          <w:p w14:paraId="0E18D5B2" w14:textId="77777777" w:rsidR="004B2B63" w:rsidRDefault="00362288">
            <w:pPr>
              <w:spacing w:before="78" w:after="41" w:line="231" w:lineRule="exact"/>
              <w:ind w:left="144" w:right="648"/>
              <w:textAlignment w:val="baseline"/>
              <w:rPr>
                <w:rFonts w:ascii="Arial" w:eastAsia="Arial" w:hAnsi="Arial"/>
                <w:color w:val="000000"/>
                <w:sz w:val="20"/>
              </w:rPr>
            </w:pPr>
            <w:r>
              <w:rPr>
                <w:rFonts w:ascii="Arial" w:eastAsia="Arial" w:hAnsi="Arial"/>
                <w:color w:val="000000"/>
                <w:sz w:val="20"/>
              </w:rPr>
              <w:t>Patient/public representatives are engaged in the planning and delivery of CME. (formerly Criterion 24)</w:t>
            </w:r>
          </w:p>
        </w:tc>
      </w:tr>
      <w:tr w:rsidR="004B2B63" w14:paraId="5F6063C6" w14:textId="77777777">
        <w:trPr>
          <w:trHeight w:hRule="exact" w:val="591"/>
        </w:trPr>
        <w:tc>
          <w:tcPr>
            <w:tcW w:w="2971" w:type="dxa"/>
            <w:tcBorders>
              <w:top w:val="single" w:sz="5" w:space="0" w:color="000000"/>
              <w:left w:val="single" w:sz="5" w:space="0" w:color="000000"/>
              <w:bottom w:val="single" w:sz="5" w:space="0" w:color="000000"/>
              <w:right w:val="single" w:sz="5" w:space="0" w:color="000000"/>
            </w:tcBorders>
          </w:tcPr>
          <w:p w14:paraId="2448FDC4" w14:textId="77777777" w:rsidR="004B2B63" w:rsidRDefault="00362288">
            <w:pPr>
              <w:spacing w:before="75" w:after="276" w:line="230" w:lineRule="exact"/>
              <w:ind w:left="134"/>
              <w:textAlignment w:val="baseline"/>
              <w:rPr>
                <w:rFonts w:ascii="Arial" w:eastAsia="Arial" w:hAnsi="Arial"/>
                <w:color w:val="000000"/>
                <w:sz w:val="20"/>
              </w:rPr>
            </w:pPr>
            <w:r>
              <w:rPr>
                <w:rFonts w:ascii="Arial" w:eastAsia="Arial" w:hAnsi="Arial"/>
                <w:color w:val="000000"/>
                <w:sz w:val="20"/>
              </w:rPr>
              <w:t>Engages Students</w:t>
            </w:r>
          </w:p>
        </w:tc>
        <w:tc>
          <w:tcPr>
            <w:tcW w:w="7838" w:type="dxa"/>
            <w:tcBorders>
              <w:top w:val="single" w:sz="5" w:space="0" w:color="000000"/>
              <w:left w:val="single" w:sz="5" w:space="0" w:color="000000"/>
              <w:bottom w:val="single" w:sz="5" w:space="0" w:color="000000"/>
              <w:right w:val="single" w:sz="5" w:space="0" w:color="000000"/>
            </w:tcBorders>
          </w:tcPr>
          <w:p w14:paraId="1F3C178E" w14:textId="77777777" w:rsidR="004B2B63" w:rsidRDefault="00362288">
            <w:pPr>
              <w:spacing w:before="75" w:after="46" w:line="230" w:lineRule="exact"/>
              <w:ind w:left="144" w:right="252"/>
              <w:textAlignment w:val="baseline"/>
              <w:rPr>
                <w:rFonts w:ascii="Arial" w:eastAsia="Arial" w:hAnsi="Arial"/>
                <w:color w:val="000000"/>
                <w:sz w:val="20"/>
              </w:rPr>
            </w:pPr>
            <w:r>
              <w:rPr>
                <w:rFonts w:ascii="Arial" w:eastAsia="Arial" w:hAnsi="Arial"/>
                <w:color w:val="000000"/>
                <w:sz w:val="20"/>
              </w:rPr>
              <w:t>Students of the health professions are engaged in the planning and delivery of CME. (formerly Criterion 25)</w:t>
            </w:r>
          </w:p>
        </w:tc>
      </w:tr>
      <w:tr w:rsidR="004B2B63" w14:paraId="3247A16E" w14:textId="77777777">
        <w:trPr>
          <w:trHeight w:hRule="exact" w:val="475"/>
        </w:trPr>
        <w:tc>
          <w:tcPr>
            <w:tcW w:w="10809" w:type="dxa"/>
            <w:gridSpan w:val="2"/>
            <w:tcBorders>
              <w:top w:val="single" w:sz="5" w:space="0" w:color="000000"/>
              <w:left w:val="single" w:sz="5" w:space="0" w:color="000000"/>
              <w:bottom w:val="single" w:sz="5" w:space="0" w:color="000000"/>
              <w:right w:val="single" w:sz="5" w:space="0" w:color="000000"/>
            </w:tcBorders>
            <w:shd w:val="clear" w:color="E0EDD9" w:fill="E0EDD9"/>
            <w:vAlign w:val="center"/>
          </w:tcPr>
          <w:p w14:paraId="0FE07DD2" w14:textId="77777777" w:rsidR="004B2B63" w:rsidRDefault="00362288">
            <w:pPr>
              <w:spacing w:before="137" w:after="98" w:line="230" w:lineRule="exact"/>
              <w:ind w:left="134"/>
              <w:textAlignment w:val="baseline"/>
              <w:rPr>
                <w:rFonts w:ascii="Arial" w:eastAsia="Arial" w:hAnsi="Arial"/>
                <w:b/>
                <w:color w:val="000000"/>
                <w:sz w:val="20"/>
              </w:rPr>
            </w:pPr>
            <w:r>
              <w:rPr>
                <w:rFonts w:ascii="Arial" w:eastAsia="Arial" w:hAnsi="Arial"/>
                <w:b/>
                <w:color w:val="000000"/>
                <w:sz w:val="20"/>
              </w:rPr>
              <w:t>Addresses Public Health Priorities</w:t>
            </w:r>
          </w:p>
        </w:tc>
      </w:tr>
      <w:tr w:rsidR="004B2B63" w14:paraId="38B935B3"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0108BF06" w14:textId="77777777" w:rsidR="004B2B63" w:rsidRDefault="00362288">
            <w:pPr>
              <w:spacing w:before="70" w:after="281" w:line="230" w:lineRule="exact"/>
              <w:ind w:left="134"/>
              <w:textAlignment w:val="baseline"/>
              <w:rPr>
                <w:rFonts w:ascii="Arial" w:eastAsia="Arial" w:hAnsi="Arial"/>
                <w:color w:val="000000"/>
                <w:sz w:val="20"/>
              </w:rPr>
            </w:pPr>
            <w:r>
              <w:rPr>
                <w:rFonts w:ascii="Arial" w:eastAsia="Arial" w:hAnsi="Arial"/>
                <w:color w:val="000000"/>
                <w:sz w:val="20"/>
              </w:rPr>
              <w:t>Advances Data Use</w:t>
            </w:r>
          </w:p>
        </w:tc>
        <w:tc>
          <w:tcPr>
            <w:tcW w:w="7838" w:type="dxa"/>
            <w:tcBorders>
              <w:top w:val="single" w:sz="5" w:space="0" w:color="000000"/>
              <w:left w:val="single" w:sz="5" w:space="0" w:color="000000"/>
              <w:bottom w:val="single" w:sz="5" w:space="0" w:color="000000"/>
              <w:right w:val="single" w:sz="5" w:space="0" w:color="000000"/>
            </w:tcBorders>
          </w:tcPr>
          <w:p w14:paraId="4794F649" w14:textId="77777777" w:rsidR="004B2B63" w:rsidRDefault="00362288">
            <w:pPr>
              <w:spacing w:before="70" w:after="51" w:line="230" w:lineRule="exact"/>
              <w:ind w:left="144" w:right="1260"/>
              <w:textAlignment w:val="baseline"/>
              <w:rPr>
                <w:rFonts w:ascii="Arial" w:eastAsia="Arial" w:hAnsi="Arial"/>
                <w:color w:val="000000"/>
                <w:sz w:val="20"/>
              </w:rPr>
            </w:pPr>
            <w:r>
              <w:rPr>
                <w:rFonts w:ascii="Arial" w:eastAsia="Arial" w:hAnsi="Arial"/>
                <w:color w:val="000000"/>
                <w:sz w:val="20"/>
              </w:rPr>
              <w:t>The provider advances the use of health and practice data for healthcare improvement. (formerly Criterion 26)</w:t>
            </w:r>
          </w:p>
        </w:tc>
      </w:tr>
      <w:tr w:rsidR="004B2B63" w14:paraId="604BF2C2" w14:textId="77777777">
        <w:trPr>
          <w:trHeight w:hRule="exact" w:val="586"/>
        </w:trPr>
        <w:tc>
          <w:tcPr>
            <w:tcW w:w="2971" w:type="dxa"/>
            <w:tcBorders>
              <w:top w:val="single" w:sz="5" w:space="0" w:color="000000"/>
              <w:left w:val="single" w:sz="5" w:space="0" w:color="000000"/>
              <w:bottom w:val="single" w:sz="5" w:space="0" w:color="000000"/>
              <w:right w:val="single" w:sz="5" w:space="0" w:color="000000"/>
            </w:tcBorders>
          </w:tcPr>
          <w:p w14:paraId="344DD78A" w14:textId="77777777" w:rsidR="004B2B63" w:rsidRDefault="00362288">
            <w:pPr>
              <w:spacing w:before="70" w:after="281" w:line="230" w:lineRule="exact"/>
              <w:ind w:left="134"/>
              <w:textAlignment w:val="baseline"/>
              <w:rPr>
                <w:rFonts w:ascii="Arial" w:eastAsia="Arial" w:hAnsi="Arial"/>
                <w:color w:val="000000"/>
                <w:sz w:val="20"/>
              </w:rPr>
            </w:pPr>
            <w:r>
              <w:rPr>
                <w:rFonts w:ascii="Arial" w:eastAsia="Arial" w:hAnsi="Arial"/>
                <w:color w:val="000000"/>
                <w:sz w:val="20"/>
              </w:rPr>
              <w:t>Addresses Population Health</w:t>
            </w:r>
          </w:p>
        </w:tc>
        <w:tc>
          <w:tcPr>
            <w:tcW w:w="7838" w:type="dxa"/>
            <w:tcBorders>
              <w:top w:val="single" w:sz="5" w:space="0" w:color="000000"/>
              <w:left w:val="single" w:sz="5" w:space="0" w:color="000000"/>
              <w:bottom w:val="single" w:sz="5" w:space="0" w:color="000000"/>
              <w:right w:val="single" w:sz="5" w:space="0" w:color="000000"/>
            </w:tcBorders>
          </w:tcPr>
          <w:p w14:paraId="295295DC" w14:textId="77777777" w:rsidR="004B2B63" w:rsidRDefault="00362288">
            <w:pPr>
              <w:spacing w:before="69" w:after="50" w:line="231" w:lineRule="exact"/>
              <w:ind w:left="144" w:right="1044"/>
              <w:textAlignment w:val="baseline"/>
              <w:rPr>
                <w:rFonts w:ascii="Arial" w:eastAsia="Arial" w:hAnsi="Arial"/>
                <w:color w:val="000000"/>
                <w:sz w:val="20"/>
              </w:rPr>
            </w:pPr>
            <w:r>
              <w:rPr>
                <w:rFonts w:ascii="Arial" w:eastAsia="Arial" w:hAnsi="Arial"/>
                <w:color w:val="000000"/>
                <w:sz w:val="20"/>
              </w:rPr>
              <w:t>The provider addresses factors beyond clinical care that affect the health of populations. (formerly Criterion 27)</w:t>
            </w:r>
          </w:p>
        </w:tc>
      </w:tr>
      <w:tr w:rsidR="004B2B63" w14:paraId="480A5169"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5CACF483" w14:textId="77777777" w:rsidR="004B2B63" w:rsidRDefault="00362288">
            <w:pPr>
              <w:spacing w:before="75" w:after="280" w:line="230" w:lineRule="exact"/>
              <w:ind w:left="134"/>
              <w:textAlignment w:val="baseline"/>
              <w:rPr>
                <w:rFonts w:ascii="Arial" w:eastAsia="Arial" w:hAnsi="Arial"/>
                <w:color w:val="000000"/>
                <w:sz w:val="20"/>
              </w:rPr>
            </w:pPr>
            <w:r>
              <w:rPr>
                <w:rFonts w:ascii="Arial" w:eastAsia="Arial" w:hAnsi="Arial"/>
                <w:color w:val="000000"/>
                <w:sz w:val="20"/>
              </w:rPr>
              <w:t>Collaborates Effectively</w:t>
            </w:r>
          </w:p>
        </w:tc>
        <w:tc>
          <w:tcPr>
            <w:tcW w:w="7838" w:type="dxa"/>
            <w:tcBorders>
              <w:top w:val="single" w:sz="5" w:space="0" w:color="000000"/>
              <w:left w:val="single" w:sz="5" w:space="0" w:color="000000"/>
              <w:bottom w:val="single" w:sz="5" w:space="0" w:color="000000"/>
              <w:right w:val="single" w:sz="5" w:space="0" w:color="000000"/>
            </w:tcBorders>
          </w:tcPr>
          <w:p w14:paraId="722D1EFA" w14:textId="77777777" w:rsidR="004B2B63" w:rsidRDefault="00362288">
            <w:pPr>
              <w:spacing w:before="75" w:after="50" w:line="230" w:lineRule="exact"/>
              <w:ind w:left="144" w:right="828"/>
              <w:textAlignment w:val="baseline"/>
              <w:rPr>
                <w:rFonts w:ascii="Arial" w:eastAsia="Arial" w:hAnsi="Arial"/>
                <w:color w:val="000000"/>
                <w:sz w:val="20"/>
              </w:rPr>
            </w:pPr>
            <w:r>
              <w:rPr>
                <w:rFonts w:ascii="Arial" w:eastAsia="Arial" w:hAnsi="Arial"/>
                <w:color w:val="000000"/>
                <w:sz w:val="20"/>
              </w:rPr>
              <w:t>The provider collaborates with other organizations to more effectively address population health issues. (formerly Criterion 28)</w:t>
            </w:r>
          </w:p>
        </w:tc>
      </w:tr>
      <w:tr w:rsidR="004B2B63" w14:paraId="4D7CE788" w14:textId="77777777">
        <w:trPr>
          <w:trHeight w:hRule="exact" w:val="480"/>
        </w:trPr>
        <w:tc>
          <w:tcPr>
            <w:tcW w:w="10809" w:type="dxa"/>
            <w:gridSpan w:val="2"/>
            <w:tcBorders>
              <w:top w:val="single" w:sz="5" w:space="0" w:color="000000"/>
              <w:left w:val="single" w:sz="5" w:space="0" w:color="000000"/>
              <w:bottom w:val="single" w:sz="5" w:space="0" w:color="000000"/>
              <w:right w:val="single" w:sz="5" w:space="0" w:color="000000"/>
            </w:tcBorders>
            <w:shd w:val="clear" w:color="E0EDD9" w:fill="E0EDD9"/>
            <w:vAlign w:val="center"/>
          </w:tcPr>
          <w:p w14:paraId="4EE1F4E5" w14:textId="77777777" w:rsidR="004B2B63" w:rsidRDefault="00362288">
            <w:pPr>
              <w:spacing w:before="137" w:after="104" w:line="230" w:lineRule="exact"/>
              <w:ind w:left="134"/>
              <w:textAlignment w:val="baseline"/>
              <w:rPr>
                <w:rFonts w:ascii="Arial" w:eastAsia="Arial" w:hAnsi="Arial"/>
                <w:b/>
                <w:color w:val="000000"/>
                <w:sz w:val="20"/>
              </w:rPr>
            </w:pPr>
            <w:r>
              <w:rPr>
                <w:rFonts w:ascii="Arial" w:eastAsia="Arial" w:hAnsi="Arial"/>
                <w:b/>
                <w:color w:val="000000"/>
                <w:sz w:val="20"/>
              </w:rPr>
              <w:t>Enhances Skills</w:t>
            </w:r>
          </w:p>
        </w:tc>
      </w:tr>
      <w:tr w:rsidR="004B2B63" w14:paraId="156DF910" w14:textId="77777777">
        <w:trPr>
          <w:trHeight w:hRule="exact" w:val="591"/>
        </w:trPr>
        <w:tc>
          <w:tcPr>
            <w:tcW w:w="2971" w:type="dxa"/>
            <w:tcBorders>
              <w:top w:val="single" w:sz="5" w:space="0" w:color="000000"/>
              <w:left w:val="single" w:sz="5" w:space="0" w:color="000000"/>
              <w:bottom w:val="single" w:sz="5" w:space="0" w:color="000000"/>
              <w:right w:val="single" w:sz="5" w:space="0" w:color="000000"/>
            </w:tcBorders>
          </w:tcPr>
          <w:p w14:paraId="4BCB2D4A" w14:textId="77777777" w:rsidR="004B2B63" w:rsidRDefault="00362288">
            <w:pPr>
              <w:spacing w:before="75" w:after="46" w:line="230" w:lineRule="exact"/>
              <w:ind w:left="144" w:right="504"/>
              <w:textAlignment w:val="baseline"/>
              <w:rPr>
                <w:rFonts w:ascii="Arial" w:eastAsia="Arial" w:hAnsi="Arial"/>
                <w:color w:val="000000"/>
                <w:spacing w:val="-2"/>
                <w:sz w:val="20"/>
              </w:rPr>
            </w:pPr>
            <w:r>
              <w:rPr>
                <w:rFonts w:ascii="Arial" w:eastAsia="Arial" w:hAnsi="Arial"/>
                <w:color w:val="000000"/>
                <w:spacing w:val="-2"/>
                <w:sz w:val="20"/>
              </w:rPr>
              <w:t>Optimizes Communication Skills</w:t>
            </w:r>
          </w:p>
        </w:tc>
        <w:tc>
          <w:tcPr>
            <w:tcW w:w="7838" w:type="dxa"/>
            <w:tcBorders>
              <w:top w:val="single" w:sz="5" w:space="0" w:color="000000"/>
              <w:left w:val="single" w:sz="5" w:space="0" w:color="000000"/>
              <w:bottom w:val="single" w:sz="5" w:space="0" w:color="000000"/>
              <w:right w:val="single" w:sz="5" w:space="0" w:color="000000"/>
            </w:tcBorders>
          </w:tcPr>
          <w:p w14:paraId="4C954467" w14:textId="77777777" w:rsidR="004B2B63" w:rsidRDefault="00362288">
            <w:pPr>
              <w:spacing w:before="75" w:after="46" w:line="230" w:lineRule="exact"/>
              <w:ind w:left="108" w:right="540"/>
              <w:textAlignment w:val="baseline"/>
              <w:rPr>
                <w:rFonts w:ascii="Arial" w:eastAsia="Arial" w:hAnsi="Arial"/>
                <w:color w:val="000000"/>
                <w:sz w:val="20"/>
              </w:rPr>
            </w:pPr>
            <w:r>
              <w:rPr>
                <w:rFonts w:ascii="Arial" w:eastAsia="Arial" w:hAnsi="Arial"/>
                <w:color w:val="000000"/>
                <w:sz w:val="20"/>
              </w:rPr>
              <w:t>The provider designs CME to optimize communication skills of learners. (formerly Criterion 29)</w:t>
            </w:r>
          </w:p>
        </w:tc>
      </w:tr>
      <w:tr w:rsidR="004B2B63" w14:paraId="661682EA"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36F8A5E4" w14:textId="77777777" w:rsidR="004B2B63" w:rsidRDefault="00362288">
            <w:pPr>
              <w:spacing w:before="74" w:line="230" w:lineRule="exact"/>
              <w:ind w:left="144"/>
              <w:textAlignment w:val="baseline"/>
              <w:rPr>
                <w:rFonts w:ascii="Arial" w:eastAsia="Arial" w:hAnsi="Arial"/>
                <w:color w:val="000000"/>
                <w:sz w:val="20"/>
              </w:rPr>
            </w:pPr>
            <w:r>
              <w:rPr>
                <w:rFonts w:ascii="Arial" w:eastAsia="Arial" w:hAnsi="Arial"/>
                <w:color w:val="000000"/>
                <w:sz w:val="20"/>
              </w:rPr>
              <w:t>Optimizes</w:t>
            </w:r>
          </w:p>
          <w:p w14:paraId="7C00F5D0" w14:textId="77777777" w:rsidR="004B2B63" w:rsidRDefault="00362288">
            <w:pPr>
              <w:spacing w:before="1" w:after="45" w:line="230" w:lineRule="exact"/>
              <w:ind w:left="144"/>
              <w:textAlignment w:val="baseline"/>
              <w:rPr>
                <w:rFonts w:ascii="Arial" w:eastAsia="Arial" w:hAnsi="Arial"/>
                <w:color w:val="000000"/>
                <w:sz w:val="20"/>
              </w:rPr>
            </w:pPr>
            <w:r>
              <w:rPr>
                <w:rFonts w:ascii="Arial" w:eastAsia="Arial" w:hAnsi="Arial"/>
                <w:color w:val="000000"/>
                <w:sz w:val="20"/>
              </w:rPr>
              <w:t>Technical/Procedural Skills</w:t>
            </w:r>
          </w:p>
        </w:tc>
        <w:tc>
          <w:tcPr>
            <w:tcW w:w="7838" w:type="dxa"/>
            <w:tcBorders>
              <w:top w:val="single" w:sz="5" w:space="0" w:color="000000"/>
              <w:left w:val="single" w:sz="5" w:space="0" w:color="000000"/>
              <w:bottom w:val="single" w:sz="5" w:space="0" w:color="000000"/>
              <w:right w:val="single" w:sz="5" w:space="0" w:color="000000"/>
            </w:tcBorders>
          </w:tcPr>
          <w:p w14:paraId="4BE33289" w14:textId="77777777" w:rsidR="004B2B63" w:rsidRDefault="00362288">
            <w:pPr>
              <w:spacing w:before="73" w:after="45" w:line="231" w:lineRule="exact"/>
              <w:ind w:left="108" w:right="540"/>
              <w:textAlignment w:val="baseline"/>
              <w:rPr>
                <w:rFonts w:ascii="Arial" w:eastAsia="Arial" w:hAnsi="Arial"/>
                <w:color w:val="000000"/>
                <w:sz w:val="20"/>
              </w:rPr>
            </w:pPr>
            <w:r>
              <w:rPr>
                <w:rFonts w:ascii="Arial" w:eastAsia="Arial" w:hAnsi="Arial"/>
                <w:color w:val="000000"/>
                <w:sz w:val="20"/>
              </w:rPr>
              <w:t>The provider designs CME to optimize technical and procedural skills of learners. (formerly Criterion 30)</w:t>
            </w:r>
          </w:p>
        </w:tc>
      </w:tr>
      <w:tr w:rsidR="004B2B63" w14:paraId="54AF7E20" w14:textId="77777777">
        <w:trPr>
          <w:trHeight w:hRule="exact" w:val="581"/>
        </w:trPr>
        <w:tc>
          <w:tcPr>
            <w:tcW w:w="2971" w:type="dxa"/>
            <w:tcBorders>
              <w:top w:val="single" w:sz="5" w:space="0" w:color="000000"/>
              <w:left w:val="single" w:sz="5" w:space="0" w:color="000000"/>
              <w:bottom w:val="single" w:sz="5" w:space="0" w:color="000000"/>
              <w:right w:val="single" w:sz="5" w:space="0" w:color="000000"/>
            </w:tcBorders>
          </w:tcPr>
          <w:p w14:paraId="08A94059" w14:textId="77777777" w:rsidR="004B2B63" w:rsidRDefault="00362288">
            <w:pPr>
              <w:spacing w:before="64" w:after="40" w:line="231" w:lineRule="exact"/>
              <w:ind w:left="144"/>
              <w:textAlignment w:val="baseline"/>
              <w:rPr>
                <w:rFonts w:ascii="Arial" w:eastAsia="Arial" w:hAnsi="Arial"/>
                <w:color w:val="000000"/>
                <w:sz w:val="20"/>
              </w:rPr>
            </w:pPr>
            <w:r>
              <w:rPr>
                <w:rFonts w:ascii="Arial" w:eastAsia="Arial" w:hAnsi="Arial"/>
                <w:color w:val="000000"/>
                <w:sz w:val="20"/>
              </w:rPr>
              <w:t xml:space="preserve">Creates Individualized </w:t>
            </w:r>
            <w:r>
              <w:rPr>
                <w:rFonts w:ascii="Arial" w:eastAsia="Arial" w:hAnsi="Arial"/>
                <w:color w:val="000000"/>
                <w:sz w:val="20"/>
              </w:rPr>
              <w:br/>
              <w:t>Learning Plans</w:t>
            </w:r>
          </w:p>
        </w:tc>
        <w:tc>
          <w:tcPr>
            <w:tcW w:w="7838" w:type="dxa"/>
            <w:tcBorders>
              <w:top w:val="single" w:sz="5" w:space="0" w:color="000000"/>
              <w:left w:val="single" w:sz="5" w:space="0" w:color="000000"/>
              <w:bottom w:val="single" w:sz="5" w:space="0" w:color="000000"/>
              <w:right w:val="single" w:sz="5" w:space="0" w:color="000000"/>
            </w:tcBorders>
          </w:tcPr>
          <w:p w14:paraId="60165B0A" w14:textId="77777777" w:rsidR="004B2B63" w:rsidRDefault="00362288">
            <w:pPr>
              <w:spacing w:before="65" w:after="271" w:line="230" w:lineRule="exact"/>
              <w:ind w:left="130"/>
              <w:textAlignment w:val="baseline"/>
              <w:rPr>
                <w:rFonts w:ascii="Arial" w:eastAsia="Arial" w:hAnsi="Arial"/>
                <w:color w:val="000000"/>
                <w:sz w:val="20"/>
              </w:rPr>
            </w:pPr>
            <w:r>
              <w:rPr>
                <w:rFonts w:ascii="Arial" w:eastAsia="Arial" w:hAnsi="Arial"/>
                <w:color w:val="000000"/>
                <w:sz w:val="20"/>
              </w:rPr>
              <w:t>The provider creates individualized learning plans for learners. (formerly Criterion 31)</w:t>
            </w:r>
          </w:p>
        </w:tc>
      </w:tr>
      <w:tr w:rsidR="004B2B63" w14:paraId="081A58B7" w14:textId="77777777">
        <w:trPr>
          <w:trHeight w:hRule="exact" w:val="586"/>
        </w:trPr>
        <w:tc>
          <w:tcPr>
            <w:tcW w:w="2971" w:type="dxa"/>
            <w:tcBorders>
              <w:top w:val="single" w:sz="5" w:space="0" w:color="000000"/>
              <w:left w:val="single" w:sz="5" w:space="0" w:color="000000"/>
              <w:bottom w:val="single" w:sz="5" w:space="0" w:color="000000"/>
              <w:right w:val="single" w:sz="5" w:space="0" w:color="000000"/>
            </w:tcBorders>
          </w:tcPr>
          <w:p w14:paraId="6B867640" w14:textId="77777777" w:rsidR="004B2B63" w:rsidRDefault="00362288">
            <w:pPr>
              <w:spacing w:before="75" w:after="271" w:line="230" w:lineRule="exact"/>
              <w:ind w:left="134"/>
              <w:textAlignment w:val="baseline"/>
              <w:rPr>
                <w:rFonts w:ascii="Arial" w:eastAsia="Arial" w:hAnsi="Arial"/>
                <w:color w:val="000000"/>
                <w:sz w:val="20"/>
              </w:rPr>
            </w:pPr>
            <w:r>
              <w:rPr>
                <w:rFonts w:ascii="Arial" w:eastAsia="Arial" w:hAnsi="Arial"/>
                <w:color w:val="000000"/>
                <w:sz w:val="20"/>
              </w:rPr>
              <w:t>Utilizes Support Strategies</w:t>
            </w:r>
          </w:p>
        </w:tc>
        <w:tc>
          <w:tcPr>
            <w:tcW w:w="7838" w:type="dxa"/>
            <w:tcBorders>
              <w:top w:val="single" w:sz="5" w:space="0" w:color="000000"/>
              <w:left w:val="single" w:sz="5" w:space="0" w:color="000000"/>
              <w:bottom w:val="single" w:sz="5" w:space="0" w:color="000000"/>
              <w:right w:val="single" w:sz="5" w:space="0" w:color="000000"/>
            </w:tcBorders>
          </w:tcPr>
          <w:p w14:paraId="20737348" w14:textId="77777777" w:rsidR="004B2B63" w:rsidRDefault="00362288">
            <w:pPr>
              <w:spacing w:before="75" w:after="41" w:line="230" w:lineRule="exact"/>
              <w:ind w:left="108" w:right="144"/>
              <w:jc w:val="both"/>
              <w:textAlignment w:val="baseline"/>
              <w:rPr>
                <w:rFonts w:ascii="Arial" w:eastAsia="Arial" w:hAnsi="Arial"/>
                <w:color w:val="000000"/>
                <w:sz w:val="20"/>
              </w:rPr>
            </w:pPr>
            <w:r>
              <w:rPr>
                <w:rFonts w:ascii="Arial" w:eastAsia="Arial" w:hAnsi="Arial"/>
                <w:color w:val="000000"/>
                <w:sz w:val="20"/>
              </w:rPr>
              <w:t>The provider utilizes support strategies to enhance changes as an adjunct to its CME. (formerly Criterion 32)</w:t>
            </w:r>
          </w:p>
        </w:tc>
      </w:tr>
      <w:tr w:rsidR="004B2B63" w14:paraId="67B4E4C4" w14:textId="77777777">
        <w:trPr>
          <w:trHeight w:hRule="exact" w:val="480"/>
        </w:trPr>
        <w:tc>
          <w:tcPr>
            <w:tcW w:w="10809" w:type="dxa"/>
            <w:gridSpan w:val="2"/>
            <w:tcBorders>
              <w:top w:val="single" w:sz="5" w:space="0" w:color="000000"/>
              <w:left w:val="single" w:sz="5" w:space="0" w:color="000000"/>
              <w:bottom w:val="single" w:sz="5" w:space="0" w:color="000000"/>
              <w:right w:val="single" w:sz="5" w:space="0" w:color="000000"/>
            </w:tcBorders>
            <w:shd w:val="clear" w:color="E0EDD9" w:fill="E0EDD9"/>
            <w:vAlign w:val="center"/>
          </w:tcPr>
          <w:p w14:paraId="75CA29DC" w14:textId="77777777" w:rsidR="004B2B63" w:rsidRDefault="00362288">
            <w:pPr>
              <w:spacing w:before="141" w:after="108" w:line="230" w:lineRule="exact"/>
              <w:ind w:left="134"/>
              <w:textAlignment w:val="baseline"/>
              <w:rPr>
                <w:rFonts w:ascii="Arial" w:eastAsia="Arial" w:hAnsi="Arial"/>
                <w:b/>
                <w:color w:val="000000"/>
                <w:sz w:val="20"/>
              </w:rPr>
            </w:pPr>
            <w:r>
              <w:rPr>
                <w:rFonts w:ascii="Arial" w:eastAsia="Arial" w:hAnsi="Arial"/>
                <w:b/>
                <w:color w:val="000000"/>
                <w:sz w:val="20"/>
              </w:rPr>
              <w:t>Demonstrates Educational Leadership</w:t>
            </w:r>
          </w:p>
        </w:tc>
      </w:tr>
      <w:tr w:rsidR="004B2B63" w14:paraId="6B56D5A9"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21B9192F" w14:textId="77777777" w:rsidR="004B2B63" w:rsidRDefault="00362288">
            <w:pPr>
              <w:spacing w:before="74" w:line="230" w:lineRule="exact"/>
              <w:ind w:left="144"/>
              <w:textAlignment w:val="baseline"/>
              <w:rPr>
                <w:rFonts w:ascii="Arial" w:eastAsia="Arial" w:hAnsi="Arial"/>
                <w:color w:val="000000"/>
                <w:sz w:val="20"/>
              </w:rPr>
            </w:pPr>
            <w:r>
              <w:rPr>
                <w:rFonts w:ascii="Arial" w:eastAsia="Arial" w:hAnsi="Arial"/>
                <w:color w:val="000000"/>
                <w:sz w:val="20"/>
              </w:rPr>
              <w:t>Engages in</w:t>
            </w:r>
          </w:p>
          <w:p w14:paraId="5507DBB7" w14:textId="77777777" w:rsidR="004B2B63" w:rsidRDefault="00362288">
            <w:pPr>
              <w:spacing w:before="1" w:after="40" w:line="230" w:lineRule="exact"/>
              <w:ind w:left="144"/>
              <w:textAlignment w:val="baseline"/>
              <w:rPr>
                <w:rFonts w:ascii="Arial" w:eastAsia="Arial" w:hAnsi="Arial"/>
                <w:color w:val="000000"/>
                <w:sz w:val="20"/>
              </w:rPr>
            </w:pPr>
            <w:r>
              <w:rPr>
                <w:rFonts w:ascii="Arial" w:eastAsia="Arial" w:hAnsi="Arial"/>
                <w:color w:val="000000"/>
                <w:sz w:val="20"/>
              </w:rPr>
              <w:t>Research/Scholarship</w:t>
            </w:r>
          </w:p>
        </w:tc>
        <w:tc>
          <w:tcPr>
            <w:tcW w:w="7838" w:type="dxa"/>
            <w:tcBorders>
              <w:top w:val="single" w:sz="5" w:space="0" w:color="000000"/>
              <w:left w:val="single" w:sz="5" w:space="0" w:color="000000"/>
              <w:bottom w:val="single" w:sz="5" w:space="0" w:color="000000"/>
              <w:right w:val="single" w:sz="5" w:space="0" w:color="000000"/>
            </w:tcBorders>
          </w:tcPr>
          <w:p w14:paraId="2984EBCD" w14:textId="77777777" w:rsidR="004B2B63" w:rsidRDefault="00362288">
            <w:pPr>
              <w:spacing w:before="74" w:after="271" w:line="230" w:lineRule="exact"/>
              <w:ind w:left="130"/>
              <w:textAlignment w:val="baseline"/>
              <w:rPr>
                <w:rFonts w:ascii="Arial" w:eastAsia="Arial" w:hAnsi="Arial"/>
                <w:color w:val="000000"/>
                <w:sz w:val="20"/>
              </w:rPr>
            </w:pPr>
            <w:r>
              <w:rPr>
                <w:rFonts w:ascii="Arial" w:eastAsia="Arial" w:hAnsi="Arial"/>
                <w:color w:val="000000"/>
                <w:sz w:val="20"/>
              </w:rPr>
              <w:t>The provider engages in CME research and scholarship. (formerly Criterion 33)</w:t>
            </w:r>
          </w:p>
        </w:tc>
      </w:tr>
      <w:tr w:rsidR="004B2B63" w14:paraId="3F59B74A" w14:textId="77777777">
        <w:trPr>
          <w:trHeight w:hRule="exact" w:val="586"/>
        </w:trPr>
        <w:tc>
          <w:tcPr>
            <w:tcW w:w="2971" w:type="dxa"/>
            <w:tcBorders>
              <w:top w:val="single" w:sz="5" w:space="0" w:color="000000"/>
              <w:left w:val="single" w:sz="5" w:space="0" w:color="000000"/>
              <w:bottom w:val="single" w:sz="5" w:space="0" w:color="000000"/>
              <w:right w:val="single" w:sz="5" w:space="0" w:color="000000"/>
            </w:tcBorders>
          </w:tcPr>
          <w:p w14:paraId="7D4FAB74" w14:textId="77777777" w:rsidR="004B2B63" w:rsidRDefault="00362288">
            <w:pPr>
              <w:spacing w:before="65" w:after="281" w:line="230" w:lineRule="exact"/>
              <w:ind w:left="134"/>
              <w:textAlignment w:val="baseline"/>
              <w:rPr>
                <w:rFonts w:ascii="Arial" w:eastAsia="Arial" w:hAnsi="Arial"/>
                <w:color w:val="000000"/>
                <w:sz w:val="20"/>
              </w:rPr>
            </w:pPr>
            <w:r>
              <w:rPr>
                <w:rFonts w:ascii="Arial" w:eastAsia="Arial" w:hAnsi="Arial"/>
                <w:color w:val="000000"/>
                <w:sz w:val="20"/>
              </w:rPr>
              <w:t>Supports CPD for CME Team</w:t>
            </w:r>
          </w:p>
        </w:tc>
        <w:tc>
          <w:tcPr>
            <w:tcW w:w="7838" w:type="dxa"/>
            <w:tcBorders>
              <w:top w:val="single" w:sz="5" w:space="0" w:color="000000"/>
              <w:left w:val="single" w:sz="5" w:space="0" w:color="000000"/>
              <w:bottom w:val="single" w:sz="5" w:space="0" w:color="000000"/>
              <w:right w:val="single" w:sz="5" w:space="0" w:color="000000"/>
            </w:tcBorders>
          </w:tcPr>
          <w:p w14:paraId="7471731B" w14:textId="77777777" w:rsidR="004B2B63" w:rsidRDefault="00362288">
            <w:pPr>
              <w:spacing w:before="60" w:after="46" w:line="235" w:lineRule="exact"/>
              <w:ind w:left="144" w:right="540"/>
              <w:textAlignment w:val="baseline"/>
              <w:rPr>
                <w:rFonts w:ascii="Arial" w:eastAsia="Arial" w:hAnsi="Arial"/>
                <w:color w:val="000000"/>
                <w:sz w:val="20"/>
              </w:rPr>
            </w:pPr>
            <w:r>
              <w:rPr>
                <w:rFonts w:ascii="Arial" w:eastAsia="Arial" w:hAnsi="Arial"/>
                <w:color w:val="000000"/>
                <w:sz w:val="20"/>
              </w:rPr>
              <w:t>The provider supports the continuous professional development of its CME team. (formerly Criterion 34)</w:t>
            </w:r>
          </w:p>
        </w:tc>
      </w:tr>
      <w:tr w:rsidR="004B2B63" w14:paraId="1544D2D3" w14:textId="77777777">
        <w:trPr>
          <w:trHeight w:hRule="exact" w:val="590"/>
        </w:trPr>
        <w:tc>
          <w:tcPr>
            <w:tcW w:w="2971" w:type="dxa"/>
            <w:tcBorders>
              <w:top w:val="single" w:sz="5" w:space="0" w:color="000000"/>
              <w:left w:val="single" w:sz="5" w:space="0" w:color="000000"/>
              <w:bottom w:val="single" w:sz="5" w:space="0" w:color="000000"/>
              <w:right w:val="single" w:sz="5" w:space="0" w:color="000000"/>
            </w:tcBorders>
          </w:tcPr>
          <w:p w14:paraId="6FD95BAF" w14:textId="77777777" w:rsidR="004B2B63" w:rsidRDefault="00362288">
            <w:pPr>
              <w:spacing w:before="74" w:line="230" w:lineRule="exact"/>
              <w:ind w:left="144"/>
              <w:textAlignment w:val="baseline"/>
              <w:rPr>
                <w:rFonts w:ascii="Arial" w:eastAsia="Arial" w:hAnsi="Arial"/>
                <w:color w:val="000000"/>
                <w:sz w:val="20"/>
              </w:rPr>
            </w:pPr>
            <w:r>
              <w:rPr>
                <w:rFonts w:ascii="Arial" w:eastAsia="Arial" w:hAnsi="Arial"/>
                <w:color w:val="000000"/>
                <w:sz w:val="20"/>
              </w:rPr>
              <w:t>Demonstrates</w:t>
            </w:r>
          </w:p>
          <w:p w14:paraId="009F458F" w14:textId="77777777" w:rsidR="004B2B63" w:rsidRDefault="00362288">
            <w:pPr>
              <w:spacing w:before="1" w:after="45" w:line="230" w:lineRule="exact"/>
              <w:ind w:left="144"/>
              <w:textAlignment w:val="baseline"/>
              <w:rPr>
                <w:rFonts w:ascii="Arial" w:eastAsia="Arial" w:hAnsi="Arial"/>
                <w:color w:val="000000"/>
                <w:sz w:val="20"/>
              </w:rPr>
            </w:pPr>
            <w:r>
              <w:rPr>
                <w:rFonts w:ascii="Arial" w:eastAsia="Arial" w:hAnsi="Arial"/>
                <w:color w:val="000000"/>
                <w:sz w:val="20"/>
              </w:rPr>
              <w:t>Creativity/Innovation</w:t>
            </w:r>
          </w:p>
        </w:tc>
        <w:tc>
          <w:tcPr>
            <w:tcW w:w="7838" w:type="dxa"/>
            <w:tcBorders>
              <w:top w:val="single" w:sz="5" w:space="0" w:color="000000"/>
              <w:left w:val="single" w:sz="5" w:space="0" w:color="000000"/>
              <w:bottom w:val="single" w:sz="5" w:space="0" w:color="000000"/>
              <w:right w:val="single" w:sz="5" w:space="0" w:color="000000"/>
            </w:tcBorders>
          </w:tcPr>
          <w:p w14:paraId="793C3186" w14:textId="77777777" w:rsidR="004B2B63" w:rsidRDefault="00362288">
            <w:pPr>
              <w:spacing w:before="68" w:after="50" w:line="231" w:lineRule="exact"/>
              <w:ind w:left="144" w:right="756"/>
              <w:textAlignment w:val="baseline"/>
              <w:rPr>
                <w:rFonts w:ascii="Arial" w:eastAsia="Arial" w:hAnsi="Arial"/>
                <w:color w:val="000000"/>
                <w:sz w:val="20"/>
              </w:rPr>
            </w:pPr>
            <w:r>
              <w:rPr>
                <w:rFonts w:ascii="Arial" w:eastAsia="Arial" w:hAnsi="Arial"/>
                <w:color w:val="000000"/>
                <w:sz w:val="20"/>
              </w:rPr>
              <w:t>The provider demonstrates creativity and innovation in the evolution of its CME program. (formerly Criterion 35)</w:t>
            </w:r>
          </w:p>
        </w:tc>
      </w:tr>
      <w:tr w:rsidR="004B2B63" w14:paraId="41BD4961" w14:textId="77777777">
        <w:trPr>
          <w:trHeight w:hRule="exact" w:val="480"/>
        </w:trPr>
        <w:tc>
          <w:tcPr>
            <w:tcW w:w="10809" w:type="dxa"/>
            <w:gridSpan w:val="2"/>
            <w:tcBorders>
              <w:top w:val="single" w:sz="5" w:space="0" w:color="000000"/>
              <w:left w:val="single" w:sz="5" w:space="0" w:color="000000"/>
              <w:bottom w:val="single" w:sz="5" w:space="0" w:color="000000"/>
              <w:right w:val="single" w:sz="5" w:space="0" w:color="000000"/>
            </w:tcBorders>
            <w:shd w:val="clear" w:color="E0EDD9" w:fill="E0EDD9"/>
            <w:vAlign w:val="center"/>
          </w:tcPr>
          <w:p w14:paraId="0C58B24F" w14:textId="77777777" w:rsidR="004B2B63" w:rsidRDefault="00362288">
            <w:pPr>
              <w:spacing w:before="132" w:after="103" w:line="230" w:lineRule="exact"/>
              <w:ind w:left="134"/>
              <w:textAlignment w:val="baseline"/>
              <w:rPr>
                <w:rFonts w:ascii="Arial" w:eastAsia="Arial" w:hAnsi="Arial"/>
                <w:b/>
                <w:color w:val="000000"/>
                <w:sz w:val="20"/>
              </w:rPr>
            </w:pPr>
            <w:r>
              <w:rPr>
                <w:rFonts w:ascii="Arial" w:eastAsia="Arial" w:hAnsi="Arial"/>
                <w:b/>
                <w:color w:val="000000"/>
                <w:sz w:val="20"/>
              </w:rPr>
              <w:t>Achieves Outcomes</w:t>
            </w:r>
          </w:p>
        </w:tc>
      </w:tr>
      <w:tr w:rsidR="004B2B63" w14:paraId="321611DD" w14:textId="77777777">
        <w:trPr>
          <w:trHeight w:hRule="exact" w:val="586"/>
        </w:trPr>
        <w:tc>
          <w:tcPr>
            <w:tcW w:w="2971" w:type="dxa"/>
            <w:tcBorders>
              <w:top w:val="single" w:sz="5" w:space="0" w:color="000000"/>
              <w:left w:val="single" w:sz="5" w:space="0" w:color="000000"/>
              <w:bottom w:val="single" w:sz="5" w:space="0" w:color="000000"/>
              <w:right w:val="single" w:sz="5" w:space="0" w:color="000000"/>
            </w:tcBorders>
          </w:tcPr>
          <w:p w14:paraId="15B4EF6C" w14:textId="77777777" w:rsidR="004B2B63" w:rsidRDefault="00362288">
            <w:pPr>
              <w:spacing w:before="75" w:after="271" w:line="230" w:lineRule="exact"/>
              <w:ind w:left="134"/>
              <w:textAlignment w:val="baseline"/>
              <w:rPr>
                <w:rFonts w:ascii="Arial" w:eastAsia="Arial" w:hAnsi="Arial"/>
                <w:color w:val="000000"/>
                <w:sz w:val="20"/>
              </w:rPr>
            </w:pPr>
            <w:r>
              <w:rPr>
                <w:rFonts w:ascii="Arial" w:eastAsia="Arial" w:hAnsi="Arial"/>
                <w:color w:val="000000"/>
                <w:sz w:val="20"/>
              </w:rPr>
              <w:t>Improves Performance</w:t>
            </w:r>
          </w:p>
        </w:tc>
        <w:tc>
          <w:tcPr>
            <w:tcW w:w="7838" w:type="dxa"/>
            <w:tcBorders>
              <w:top w:val="single" w:sz="5" w:space="0" w:color="000000"/>
              <w:left w:val="single" w:sz="5" w:space="0" w:color="000000"/>
              <w:bottom w:val="single" w:sz="5" w:space="0" w:color="000000"/>
              <w:right w:val="single" w:sz="5" w:space="0" w:color="000000"/>
            </w:tcBorders>
          </w:tcPr>
          <w:p w14:paraId="5951CC43" w14:textId="77777777" w:rsidR="004B2B63" w:rsidRDefault="00362288">
            <w:pPr>
              <w:spacing w:before="75" w:after="41" w:line="230" w:lineRule="exact"/>
              <w:ind w:left="144" w:right="468"/>
              <w:textAlignment w:val="baseline"/>
              <w:rPr>
                <w:rFonts w:ascii="Arial" w:eastAsia="Arial" w:hAnsi="Arial"/>
                <w:color w:val="000000"/>
                <w:sz w:val="20"/>
              </w:rPr>
            </w:pPr>
            <w:r>
              <w:rPr>
                <w:rFonts w:ascii="Arial" w:eastAsia="Arial" w:hAnsi="Arial"/>
                <w:color w:val="000000"/>
                <w:sz w:val="20"/>
              </w:rPr>
              <w:t>The provider demonstrates improvement in the performance of learners. (formerly Criterion 36)</w:t>
            </w:r>
          </w:p>
        </w:tc>
      </w:tr>
      <w:tr w:rsidR="004B2B63" w14:paraId="59031C5A" w14:textId="77777777">
        <w:trPr>
          <w:trHeight w:hRule="exact" w:val="360"/>
        </w:trPr>
        <w:tc>
          <w:tcPr>
            <w:tcW w:w="2971" w:type="dxa"/>
            <w:tcBorders>
              <w:top w:val="single" w:sz="5" w:space="0" w:color="000000"/>
              <w:left w:val="single" w:sz="5" w:space="0" w:color="000000"/>
              <w:bottom w:val="single" w:sz="5" w:space="0" w:color="000000"/>
              <w:right w:val="single" w:sz="5" w:space="0" w:color="000000"/>
            </w:tcBorders>
            <w:vAlign w:val="center"/>
          </w:tcPr>
          <w:p w14:paraId="13B817DD" w14:textId="77777777" w:rsidR="004B2B63" w:rsidRDefault="00362288">
            <w:pPr>
              <w:spacing w:before="74" w:after="46" w:line="230" w:lineRule="exact"/>
              <w:ind w:left="134"/>
              <w:textAlignment w:val="baseline"/>
              <w:rPr>
                <w:rFonts w:ascii="Arial" w:eastAsia="Arial" w:hAnsi="Arial"/>
                <w:color w:val="000000"/>
                <w:sz w:val="20"/>
              </w:rPr>
            </w:pPr>
            <w:r>
              <w:rPr>
                <w:rFonts w:ascii="Arial" w:eastAsia="Arial" w:hAnsi="Arial"/>
                <w:color w:val="000000"/>
                <w:sz w:val="20"/>
              </w:rPr>
              <w:t>Improves Healthcare Quality</w:t>
            </w:r>
          </w:p>
        </w:tc>
        <w:tc>
          <w:tcPr>
            <w:tcW w:w="7838" w:type="dxa"/>
            <w:tcBorders>
              <w:top w:val="single" w:sz="5" w:space="0" w:color="000000"/>
              <w:left w:val="single" w:sz="5" w:space="0" w:color="000000"/>
              <w:bottom w:val="single" w:sz="5" w:space="0" w:color="000000"/>
              <w:right w:val="single" w:sz="5" w:space="0" w:color="000000"/>
            </w:tcBorders>
            <w:vAlign w:val="center"/>
          </w:tcPr>
          <w:p w14:paraId="5CD93026" w14:textId="77777777" w:rsidR="004B2B63" w:rsidRDefault="00362288">
            <w:pPr>
              <w:spacing w:before="74" w:after="46" w:line="230" w:lineRule="exact"/>
              <w:ind w:left="130"/>
              <w:textAlignment w:val="baseline"/>
              <w:rPr>
                <w:rFonts w:ascii="Arial" w:eastAsia="Arial" w:hAnsi="Arial"/>
                <w:color w:val="000000"/>
                <w:sz w:val="20"/>
              </w:rPr>
            </w:pPr>
            <w:r>
              <w:rPr>
                <w:rFonts w:ascii="Arial" w:eastAsia="Arial" w:hAnsi="Arial"/>
                <w:color w:val="000000"/>
                <w:sz w:val="20"/>
              </w:rPr>
              <w:t>The provider demonstrates healthcare quality improvement. (formerly Criterion 37)</w:t>
            </w:r>
          </w:p>
          <w:p w14:paraId="416C2FC0" w14:textId="77777777" w:rsidR="00D92963" w:rsidRPr="00D92963" w:rsidRDefault="00D92963" w:rsidP="00D92963">
            <w:pPr>
              <w:rPr>
                <w:rFonts w:ascii="Arial" w:eastAsia="Arial" w:hAnsi="Arial"/>
                <w:sz w:val="20"/>
              </w:rPr>
            </w:pPr>
          </w:p>
          <w:p w14:paraId="744C5EDA" w14:textId="77777777" w:rsidR="00D92963" w:rsidRDefault="00D92963" w:rsidP="00D92963">
            <w:pPr>
              <w:rPr>
                <w:rFonts w:ascii="Arial" w:eastAsia="Arial" w:hAnsi="Arial"/>
                <w:color w:val="000000"/>
                <w:sz w:val="20"/>
              </w:rPr>
            </w:pPr>
          </w:p>
          <w:p w14:paraId="18784531" w14:textId="6E70B13D" w:rsidR="00D92963" w:rsidRPr="00D92963" w:rsidRDefault="00D92963" w:rsidP="00D92963">
            <w:pPr>
              <w:rPr>
                <w:rFonts w:ascii="Arial" w:eastAsia="Arial" w:hAnsi="Arial"/>
                <w:sz w:val="20"/>
              </w:rPr>
            </w:pPr>
          </w:p>
        </w:tc>
      </w:tr>
      <w:tr w:rsidR="004B2B63" w14:paraId="27259131" w14:textId="77777777">
        <w:trPr>
          <w:trHeight w:hRule="exact" w:val="595"/>
        </w:trPr>
        <w:tc>
          <w:tcPr>
            <w:tcW w:w="2971" w:type="dxa"/>
            <w:tcBorders>
              <w:top w:val="single" w:sz="5" w:space="0" w:color="000000"/>
              <w:left w:val="single" w:sz="5" w:space="0" w:color="000000"/>
              <w:bottom w:val="single" w:sz="5" w:space="0" w:color="000000"/>
              <w:right w:val="single" w:sz="5" w:space="0" w:color="000000"/>
            </w:tcBorders>
          </w:tcPr>
          <w:p w14:paraId="67638155" w14:textId="77777777" w:rsidR="004B2B63" w:rsidRDefault="00362288">
            <w:pPr>
              <w:spacing w:before="68" w:after="65" w:line="231" w:lineRule="exact"/>
              <w:ind w:left="144"/>
              <w:textAlignment w:val="baseline"/>
              <w:rPr>
                <w:rFonts w:ascii="Arial" w:eastAsia="Arial" w:hAnsi="Arial"/>
                <w:color w:val="000000"/>
                <w:sz w:val="20"/>
              </w:rPr>
            </w:pPr>
            <w:r>
              <w:rPr>
                <w:rFonts w:ascii="Arial" w:eastAsia="Arial" w:hAnsi="Arial"/>
                <w:color w:val="000000"/>
                <w:sz w:val="20"/>
              </w:rPr>
              <w:t>Improves Patient/Community Health</w:t>
            </w:r>
          </w:p>
        </w:tc>
        <w:tc>
          <w:tcPr>
            <w:tcW w:w="7838" w:type="dxa"/>
            <w:tcBorders>
              <w:top w:val="single" w:sz="5" w:space="0" w:color="000000"/>
              <w:left w:val="single" w:sz="5" w:space="0" w:color="000000"/>
              <w:bottom w:val="single" w:sz="5" w:space="0" w:color="000000"/>
              <w:right w:val="single" w:sz="5" w:space="0" w:color="000000"/>
            </w:tcBorders>
          </w:tcPr>
          <w:p w14:paraId="6F659582" w14:textId="77777777" w:rsidR="004B2B63" w:rsidRDefault="00362288">
            <w:pPr>
              <w:spacing w:before="68" w:after="65" w:line="231" w:lineRule="exact"/>
              <w:ind w:left="108" w:right="756"/>
              <w:textAlignment w:val="baseline"/>
              <w:rPr>
                <w:rFonts w:ascii="Arial" w:eastAsia="Arial" w:hAnsi="Arial"/>
                <w:color w:val="000000"/>
                <w:sz w:val="20"/>
              </w:rPr>
            </w:pPr>
            <w:r>
              <w:rPr>
                <w:rFonts w:ascii="Arial" w:eastAsia="Arial" w:hAnsi="Arial"/>
                <w:color w:val="000000"/>
                <w:sz w:val="20"/>
              </w:rPr>
              <w:t>The provider demonstrates the impact of the CME program on patients or their communities. (formerly Criterion 38)</w:t>
            </w:r>
          </w:p>
        </w:tc>
      </w:tr>
    </w:tbl>
    <w:p w14:paraId="673FCD1B" w14:textId="77777777" w:rsidR="004B2B63" w:rsidRDefault="004B2B63">
      <w:pPr>
        <w:spacing w:after="451" w:line="20" w:lineRule="exact"/>
      </w:pPr>
    </w:p>
    <w:p w14:paraId="595544C4" w14:textId="26A0DA89" w:rsidR="00E03314" w:rsidRDefault="00E03314"/>
    <w:p w14:paraId="5948D6BB" w14:textId="03EC8E47" w:rsidR="005C515F" w:rsidRDefault="00DD214E" w:rsidP="005C515F">
      <w:pPr>
        <w:spacing w:before="11" w:after="403"/>
        <w:ind w:left="2822" w:right="2852"/>
        <w:textAlignment w:val="baseline"/>
      </w:pPr>
      <w:r>
        <w:rPr>
          <w:noProof/>
          <w:sz w:val="20"/>
        </w:rPr>
        <w:drawing>
          <wp:inline distT="0" distB="0" distL="0" distR="0" wp14:anchorId="251AF88C" wp14:editId="16BDDE47">
            <wp:extent cx="3244297" cy="748093"/>
            <wp:effectExtent l="0" t="0" r="0" b="0"/>
            <wp:docPr id="1" name="image1.jpeg" descr="C:\Users\dbaldwin\Downloads\ACCME-Brand-Signature-full-name-w-tag-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44297" cy="748093"/>
                    </a:xfrm>
                    <a:prstGeom prst="rect">
                      <a:avLst/>
                    </a:prstGeom>
                  </pic:spPr>
                </pic:pic>
              </a:graphicData>
            </a:graphic>
          </wp:inline>
        </w:drawing>
      </w:r>
    </w:p>
    <w:p w14:paraId="5A62A0C5" w14:textId="24A1CD39" w:rsidR="005C515F" w:rsidRDefault="00DD214E" w:rsidP="00EF1FE8">
      <w:pPr>
        <w:spacing w:after="217"/>
        <w:jc w:val="center"/>
        <w:textAlignment w:val="baseline"/>
        <w:rPr>
          <w:rFonts w:ascii="Arial" w:eastAsia="Arial" w:hAnsi="Arial"/>
          <w:b/>
          <w:color w:val="009CA6"/>
          <w:w w:val="105"/>
          <w:sz w:val="35"/>
        </w:rPr>
      </w:pPr>
      <w:r>
        <w:rPr>
          <w:rFonts w:ascii="Arial" w:eastAsia="Arial" w:hAnsi="Arial"/>
          <w:b/>
          <w:color w:val="009CA6"/>
          <w:w w:val="105"/>
          <w:sz w:val="35"/>
        </w:rPr>
        <w:t>ACCME</w:t>
      </w:r>
      <w:r w:rsidR="00EF1FE8">
        <w:rPr>
          <w:rFonts w:ascii="Arial" w:eastAsia="Arial" w:hAnsi="Arial"/>
          <w:b/>
          <w:color w:val="009CA6"/>
          <w:w w:val="105"/>
          <w:sz w:val="35"/>
        </w:rPr>
        <w:t xml:space="preserve"> </w:t>
      </w:r>
      <w:r w:rsidR="005C515F">
        <w:rPr>
          <w:rFonts w:ascii="Arial" w:eastAsia="Arial" w:hAnsi="Arial"/>
          <w:b/>
          <w:color w:val="009CA6"/>
          <w:w w:val="105"/>
          <w:sz w:val="35"/>
        </w:rPr>
        <w:t xml:space="preserve">Menu of Criteria </w:t>
      </w:r>
      <w:r w:rsidR="005C515F">
        <w:rPr>
          <w:rFonts w:ascii="Arial" w:eastAsia="Arial" w:hAnsi="Arial"/>
          <w:b/>
          <w:color w:val="009CA6"/>
          <w:w w:val="105"/>
          <w:sz w:val="35"/>
        </w:rPr>
        <w:br/>
        <w:t>for Accreditation with Commendation</w:t>
      </w:r>
    </w:p>
    <w:p w14:paraId="14BE8CE5" w14:textId="77777777" w:rsidR="005C515F" w:rsidRDefault="005C515F" w:rsidP="005C515F">
      <w:pPr>
        <w:spacing w:after="338"/>
        <w:ind w:left="240" w:right="270"/>
        <w:textAlignment w:val="baseline"/>
      </w:pPr>
      <w:r>
        <w:rPr>
          <w:noProof/>
        </w:rPr>
        <w:drawing>
          <wp:inline distT="0" distB="0" distL="0" distR="0" wp14:anchorId="3F3778E5" wp14:editId="4E25BD56">
            <wp:extent cx="5861050" cy="5861050"/>
            <wp:effectExtent l="0" t="0" r="0" b="0"/>
            <wp:docPr id="2" name="Picture"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descr="Chart, sunburst chart&#10;&#10;Description automatically generated"/>
                    <pic:cNvPicPr preferRelativeResize="0"/>
                  </pic:nvPicPr>
                  <pic:blipFill>
                    <a:blip r:embed="rId11"/>
                    <a:stretch>
                      <a:fillRect/>
                    </a:stretch>
                  </pic:blipFill>
                  <pic:spPr>
                    <a:xfrm>
                      <a:off x="0" y="0"/>
                      <a:ext cx="5861050" cy="5861050"/>
                    </a:xfrm>
                    <a:prstGeom prst="rect">
                      <a:avLst/>
                    </a:prstGeom>
                  </pic:spPr>
                </pic:pic>
              </a:graphicData>
            </a:graphic>
          </wp:inline>
        </w:drawing>
      </w:r>
    </w:p>
    <w:p w14:paraId="6D2FF32C" w14:textId="77777777" w:rsidR="005C515F" w:rsidRPr="00D92963" w:rsidRDefault="005C515F" w:rsidP="005C515F">
      <w:pPr>
        <w:spacing w:line="243" w:lineRule="exact"/>
        <w:textAlignment w:val="baseline"/>
        <w:rPr>
          <w:rFonts w:ascii="Arial" w:eastAsia="Arial" w:hAnsi="Arial"/>
          <w:color w:val="000000"/>
          <w:sz w:val="18"/>
          <w:szCs w:val="18"/>
        </w:rPr>
      </w:pPr>
      <w:r w:rsidRPr="00D92963">
        <w:rPr>
          <w:rFonts w:ascii="Arial" w:eastAsia="Arial" w:hAnsi="Arial"/>
          <w:color w:val="000000"/>
          <w:sz w:val="18"/>
          <w:szCs w:val="18"/>
        </w:rPr>
        <w:t>To be eligible for Accreditation with Commendation, CME providers need to demonstrate compliance with any seven criteria of their choice, from any category—plus one criterion from the Achieves Outcomes category—for a total of eight criteria from this menu. Compliance with the commendation criteria is optional for CME providers and is not required to achieve Accreditation. For more on ACCME’s Menu of Criteria for Accreditation with Commendation, visit</w:t>
      </w:r>
      <w:hyperlink r:id="rId12">
        <w:r w:rsidRPr="00D92963">
          <w:rPr>
            <w:rFonts w:ascii="Arial" w:eastAsia="Arial" w:hAnsi="Arial"/>
            <w:color w:val="0000FF"/>
            <w:sz w:val="18"/>
            <w:szCs w:val="18"/>
            <w:u w:val="single"/>
          </w:rPr>
          <w:t xml:space="preserve"> www.accme.org/commendation</w:t>
        </w:r>
      </w:hyperlink>
      <w:r w:rsidRPr="00D92963">
        <w:rPr>
          <w:rFonts w:ascii="Arial" w:eastAsia="Arial" w:hAnsi="Arial"/>
          <w:color w:val="0000FF"/>
          <w:sz w:val="18"/>
          <w:szCs w:val="18"/>
          <w:u w:val="single"/>
        </w:rPr>
        <w:t>.</w:t>
      </w:r>
      <w:r w:rsidRPr="00D92963">
        <w:rPr>
          <w:rFonts w:ascii="Arial" w:eastAsia="Arial" w:hAnsi="Arial"/>
          <w:color w:val="0000FF"/>
          <w:sz w:val="18"/>
          <w:szCs w:val="18"/>
        </w:rPr>
        <w:t xml:space="preserve"> </w:t>
      </w:r>
    </w:p>
    <w:p w14:paraId="369A1856" w14:textId="0224B903" w:rsidR="00E03314" w:rsidRDefault="00E03314">
      <w:pPr>
        <w:sectPr w:rsidR="00E03314">
          <w:pgSz w:w="12240" w:h="15840"/>
          <w:pgMar w:top="600" w:right="646" w:bottom="140" w:left="714" w:header="720" w:footer="720" w:gutter="0"/>
          <w:cols w:space="720"/>
        </w:sectPr>
      </w:pPr>
    </w:p>
    <w:p w14:paraId="1588323F" w14:textId="41052B0E" w:rsidR="004B2B63" w:rsidRDefault="00EF1FE8">
      <w:pPr>
        <w:spacing w:before="11" w:after="524"/>
        <w:ind w:left="5861" w:right="6322"/>
        <w:textAlignment w:val="baseline"/>
      </w:pPr>
      <w:r w:rsidRPr="005A0952">
        <w:rPr>
          <w:i/>
          <w:iCs/>
          <w:noProof/>
          <w:color w:val="000000"/>
          <w:sz w:val="24"/>
          <w:szCs w:val="24"/>
        </w:rPr>
        <w:lastRenderedPageBreak/>
        <w:drawing>
          <wp:anchor distT="0" distB="0" distL="114300" distR="114300" simplePos="0" relativeHeight="251657728" behindDoc="0" locked="0" layoutInCell="1" allowOverlap="1" wp14:anchorId="7E518B7A" wp14:editId="3B106587">
            <wp:simplePos x="0" y="0"/>
            <wp:positionH relativeFrom="column">
              <wp:posOffset>4514850</wp:posOffset>
            </wp:positionH>
            <wp:positionV relativeFrom="paragraph">
              <wp:posOffset>-257810</wp:posOffset>
            </wp:positionV>
            <wp:extent cx="2819400" cy="100076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ABF26" w14:textId="77777777" w:rsidR="00EF1FE8" w:rsidRDefault="00EF1FE8">
      <w:pPr>
        <w:spacing w:before="11" w:after="524"/>
        <w:ind w:left="5861" w:right="6322"/>
        <w:textAlignment w:val="baseline"/>
      </w:pPr>
    </w:p>
    <w:tbl>
      <w:tblPr>
        <w:tblW w:w="0" w:type="auto"/>
        <w:tblInd w:w="726" w:type="dxa"/>
        <w:tblLayout w:type="fixed"/>
        <w:tblCellMar>
          <w:left w:w="0" w:type="dxa"/>
          <w:right w:w="0" w:type="dxa"/>
        </w:tblCellMar>
        <w:tblLook w:val="04A0" w:firstRow="1" w:lastRow="0" w:firstColumn="1" w:lastColumn="0" w:noHBand="0" w:noVBand="1"/>
      </w:tblPr>
      <w:tblGrid>
        <w:gridCol w:w="1170"/>
        <w:gridCol w:w="2075"/>
        <w:gridCol w:w="5582"/>
        <w:gridCol w:w="4767"/>
        <w:gridCol w:w="4593"/>
      </w:tblGrid>
      <w:tr w:rsidR="004B2B63" w14:paraId="003441FE" w14:textId="77777777" w:rsidTr="00FA1F65">
        <w:trPr>
          <w:trHeight w:hRule="exact" w:val="456"/>
        </w:trPr>
        <w:tc>
          <w:tcPr>
            <w:tcW w:w="18187" w:type="dxa"/>
            <w:gridSpan w:val="5"/>
            <w:tcBorders>
              <w:top w:val="single" w:sz="5" w:space="0" w:color="000000"/>
              <w:left w:val="single" w:sz="5" w:space="0" w:color="000000"/>
              <w:bottom w:val="single" w:sz="5" w:space="0" w:color="000000"/>
              <w:right w:val="single" w:sz="5" w:space="0" w:color="000000"/>
            </w:tcBorders>
            <w:shd w:val="clear" w:color="0082C8" w:fill="0082C8"/>
            <w:vAlign w:val="center"/>
          </w:tcPr>
          <w:p w14:paraId="24FC5ACD" w14:textId="77777777" w:rsidR="004B2B63" w:rsidRDefault="00362288">
            <w:pPr>
              <w:spacing w:before="85" w:after="42" w:line="319" w:lineRule="exact"/>
              <w:ind w:right="5041"/>
              <w:jc w:val="right"/>
              <w:textAlignment w:val="baseline"/>
              <w:rPr>
                <w:rFonts w:ascii="Arial" w:eastAsia="Arial" w:hAnsi="Arial"/>
                <w:b/>
                <w:color w:val="FFFFFF"/>
                <w:sz w:val="28"/>
              </w:rPr>
            </w:pPr>
            <w:r>
              <w:rPr>
                <w:rFonts w:ascii="Arial" w:eastAsia="Arial" w:hAnsi="Arial"/>
                <w:b/>
                <w:color w:val="FFFFFF"/>
                <w:sz w:val="28"/>
              </w:rPr>
              <w:t>MENU OF CRITERIA FOR ACCREDITATION WITH COMMENDATION</w:t>
            </w:r>
          </w:p>
        </w:tc>
      </w:tr>
      <w:tr w:rsidR="004B2B63" w14:paraId="1EB743FA" w14:textId="77777777" w:rsidTr="00FA1F65">
        <w:trPr>
          <w:trHeight w:hRule="exact" w:val="365"/>
        </w:trPr>
        <w:tc>
          <w:tcPr>
            <w:tcW w:w="3245" w:type="dxa"/>
            <w:gridSpan w:val="2"/>
            <w:tcBorders>
              <w:top w:val="single" w:sz="5" w:space="0" w:color="000000"/>
              <w:left w:val="single" w:sz="5" w:space="0" w:color="000000"/>
              <w:bottom w:val="single" w:sz="5" w:space="0" w:color="000000"/>
              <w:right w:val="single" w:sz="5" w:space="0" w:color="000000"/>
            </w:tcBorders>
            <w:vAlign w:val="center"/>
          </w:tcPr>
          <w:p w14:paraId="6FD466BE" w14:textId="77777777" w:rsidR="004B2B63" w:rsidRDefault="00362288">
            <w:pPr>
              <w:spacing w:before="54" w:after="36" w:line="274" w:lineRule="exact"/>
              <w:ind w:left="139"/>
              <w:textAlignment w:val="baseline"/>
              <w:rPr>
                <w:rFonts w:ascii="Arial" w:eastAsia="Arial" w:hAnsi="Arial"/>
                <w:b/>
                <w:color w:val="60695E"/>
                <w:sz w:val="24"/>
              </w:rPr>
            </w:pPr>
            <w:r>
              <w:rPr>
                <w:rFonts w:ascii="Arial" w:eastAsia="Arial" w:hAnsi="Arial"/>
                <w:b/>
                <w:color w:val="60695E"/>
                <w:sz w:val="24"/>
              </w:rPr>
              <w:t>CRITERION</w:t>
            </w:r>
          </w:p>
        </w:tc>
        <w:tc>
          <w:tcPr>
            <w:tcW w:w="5582" w:type="dxa"/>
            <w:tcBorders>
              <w:top w:val="single" w:sz="5" w:space="0" w:color="000000"/>
              <w:left w:val="single" w:sz="5" w:space="0" w:color="000000"/>
              <w:bottom w:val="single" w:sz="5" w:space="0" w:color="000000"/>
              <w:right w:val="single" w:sz="5" w:space="0" w:color="000000"/>
            </w:tcBorders>
            <w:vAlign w:val="center"/>
          </w:tcPr>
          <w:p w14:paraId="42766D14" w14:textId="77777777" w:rsidR="004B2B63" w:rsidRDefault="00362288">
            <w:pPr>
              <w:spacing w:before="54" w:after="36" w:line="274" w:lineRule="exact"/>
              <w:ind w:left="125"/>
              <w:textAlignment w:val="baseline"/>
              <w:rPr>
                <w:rFonts w:ascii="Arial" w:eastAsia="Arial" w:hAnsi="Arial"/>
                <w:b/>
                <w:color w:val="60695E"/>
                <w:sz w:val="24"/>
              </w:rPr>
            </w:pPr>
            <w:r>
              <w:rPr>
                <w:rFonts w:ascii="Arial" w:eastAsia="Arial" w:hAnsi="Arial"/>
                <w:b/>
                <w:color w:val="60695E"/>
                <w:sz w:val="24"/>
              </w:rPr>
              <w:t>RATIONALE</w:t>
            </w:r>
          </w:p>
        </w:tc>
        <w:tc>
          <w:tcPr>
            <w:tcW w:w="4767" w:type="dxa"/>
            <w:tcBorders>
              <w:top w:val="single" w:sz="5" w:space="0" w:color="000000"/>
              <w:left w:val="single" w:sz="5" w:space="0" w:color="000000"/>
              <w:bottom w:val="single" w:sz="5" w:space="0" w:color="000000"/>
              <w:right w:val="single" w:sz="5" w:space="0" w:color="000000"/>
            </w:tcBorders>
            <w:vAlign w:val="center"/>
          </w:tcPr>
          <w:p w14:paraId="54436943" w14:textId="77777777" w:rsidR="004B2B63" w:rsidRDefault="00362288">
            <w:pPr>
              <w:spacing w:before="54" w:after="36" w:line="274" w:lineRule="exact"/>
              <w:ind w:left="87"/>
              <w:textAlignment w:val="baseline"/>
              <w:rPr>
                <w:rFonts w:ascii="Arial" w:eastAsia="Arial" w:hAnsi="Arial"/>
                <w:b/>
                <w:color w:val="60695E"/>
                <w:sz w:val="24"/>
              </w:rPr>
            </w:pPr>
            <w:r>
              <w:rPr>
                <w:rFonts w:ascii="Arial" w:eastAsia="Arial" w:hAnsi="Arial"/>
                <w:b/>
                <w:color w:val="60695E"/>
                <w:sz w:val="24"/>
              </w:rPr>
              <w:t>CRITICAL ELEMENTS</w:t>
            </w:r>
          </w:p>
        </w:tc>
        <w:tc>
          <w:tcPr>
            <w:tcW w:w="4593" w:type="dxa"/>
            <w:tcBorders>
              <w:top w:val="single" w:sz="5" w:space="0" w:color="000000"/>
              <w:left w:val="single" w:sz="5" w:space="0" w:color="000000"/>
              <w:bottom w:val="single" w:sz="5" w:space="0" w:color="000000"/>
              <w:right w:val="single" w:sz="5" w:space="0" w:color="000000"/>
            </w:tcBorders>
            <w:vAlign w:val="center"/>
          </w:tcPr>
          <w:p w14:paraId="392A16BE" w14:textId="77777777" w:rsidR="004B2B63" w:rsidRDefault="00362288">
            <w:pPr>
              <w:spacing w:before="54" w:after="36" w:line="274" w:lineRule="exact"/>
              <w:ind w:left="134"/>
              <w:textAlignment w:val="baseline"/>
              <w:rPr>
                <w:rFonts w:ascii="Arial" w:eastAsia="Arial" w:hAnsi="Arial"/>
                <w:b/>
                <w:color w:val="60695E"/>
                <w:sz w:val="24"/>
              </w:rPr>
            </w:pPr>
            <w:r>
              <w:rPr>
                <w:rFonts w:ascii="Arial" w:eastAsia="Arial" w:hAnsi="Arial"/>
                <w:b/>
                <w:color w:val="60695E"/>
                <w:sz w:val="24"/>
              </w:rPr>
              <w:t>STANDARD</w:t>
            </w:r>
          </w:p>
        </w:tc>
      </w:tr>
      <w:tr w:rsidR="004B2B63" w14:paraId="590A0E33" w14:textId="77777777" w:rsidTr="00FA1F65">
        <w:trPr>
          <w:trHeight w:hRule="exact" w:val="341"/>
        </w:trPr>
        <w:tc>
          <w:tcPr>
            <w:tcW w:w="18187" w:type="dxa"/>
            <w:gridSpan w:val="5"/>
            <w:tcBorders>
              <w:top w:val="single" w:sz="5" w:space="0" w:color="000000"/>
              <w:left w:val="single" w:sz="5" w:space="0" w:color="000000"/>
              <w:bottom w:val="single" w:sz="5" w:space="0" w:color="000000"/>
              <w:right w:val="single" w:sz="5" w:space="0" w:color="000000"/>
            </w:tcBorders>
            <w:shd w:val="clear" w:color="82BA00" w:fill="82BA00"/>
            <w:vAlign w:val="center"/>
          </w:tcPr>
          <w:p w14:paraId="77B79633" w14:textId="77777777" w:rsidR="004B2B63" w:rsidRDefault="00362288">
            <w:pPr>
              <w:spacing w:before="57" w:after="23" w:line="251" w:lineRule="exact"/>
              <w:ind w:left="139"/>
              <w:textAlignment w:val="baseline"/>
              <w:rPr>
                <w:rFonts w:ascii="Arial" w:eastAsia="Arial" w:hAnsi="Arial"/>
                <w:b/>
                <w:color w:val="FFFFFF"/>
              </w:rPr>
            </w:pPr>
            <w:r>
              <w:rPr>
                <w:rFonts w:ascii="Arial" w:eastAsia="Arial" w:hAnsi="Arial"/>
                <w:b/>
                <w:color w:val="FFFFFF"/>
              </w:rPr>
              <w:t>Promotes Team-based Education</w:t>
            </w:r>
          </w:p>
        </w:tc>
      </w:tr>
      <w:tr w:rsidR="004B2B63" w14:paraId="5DAC4721" w14:textId="77777777" w:rsidTr="00FA1F65">
        <w:trPr>
          <w:trHeight w:hRule="exact" w:val="2049"/>
        </w:trPr>
        <w:tc>
          <w:tcPr>
            <w:tcW w:w="1170" w:type="dxa"/>
            <w:tcBorders>
              <w:top w:val="single" w:sz="5" w:space="0" w:color="000000"/>
              <w:left w:val="single" w:sz="5" w:space="0" w:color="000000"/>
              <w:bottom w:val="single" w:sz="5" w:space="0" w:color="000000"/>
              <w:right w:val="single" w:sz="5" w:space="0" w:color="000000"/>
            </w:tcBorders>
            <w:vAlign w:val="center"/>
          </w:tcPr>
          <w:p w14:paraId="71CF951D" w14:textId="77777777" w:rsidR="004B2B63" w:rsidRDefault="00362288">
            <w:pPr>
              <w:spacing w:before="804" w:after="770" w:line="230" w:lineRule="exact"/>
              <w:ind w:left="144"/>
              <w:textAlignment w:val="baseline"/>
              <w:rPr>
                <w:rFonts w:ascii="Arial" w:eastAsia="Arial" w:hAnsi="Arial"/>
                <w:color w:val="60695E"/>
                <w:sz w:val="20"/>
              </w:rPr>
            </w:pPr>
            <w:r>
              <w:rPr>
                <w:rFonts w:ascii="Arial" w:eastAsia="Arial" w:hAnsi="Arial"/>
                <w:color w:val="60695E"/>
                <w:sz w:val="20"/>
              </w:rPr>
              <w:t>Engages Teams</w:t>
            </w:r>
          </w:p>
        </w:tc>
        <w:tc>
          <w:tcPr>
            <w:tcW w:w="2075" w:type="dxa"/>
            <w:tcBorders>
              <w:top w:val="single" w:sz="5" w:space="0" w:color="000000"/>
              <w:left w:val="single" w:sz="5" w:space="0" w:color="000000"/>
              <w:bottom w:val="single" w:sz="5" w:space="0" w:color="000000"/>
              <w:right w:val="single" w:sz="5" w:space="0" w:color="000000"/>
            </w:tcBorders>
            <w:vAlign w:val="center"/>
          </w:tcPr>
          <w:p w14:paraId="43986A87" w14:textId="77777777" w:rsidR="004B2B63" w:rsidRDefault="00362288">
            <w:pPr>
              <w:spacing w:before="460" w:after="424" w:line="230" w:lineRule="exact"/>
              <w:ind w:left="144"/>
              <w:textAlignment w:val="baseline"/>
              <w:rPr>
                <w:rFonts w:ascii="Arial" w:eastAsia="Arial" w:hAnsi="Arial"/>
                <w:color w:val="60695E"/>
                <w:sz w:val="20"/>
              </w:rPr>
            </w:pPr>
            <w:r>
              <w:rPr>
                <w:rFonts w:ascii="Arial" w:eastAsia="Arial" w:hAnsi="Arial"/>
                <w:color w:val="60695E"/>
                <w:sz w:val="20"/>
              </w:rPr>
              <w:t xml:space="preserve">Members of interprofessional teams are engaged in the planning and delivery of interprofessional continuing education (IPCE). </w:t>
            </w:r>
            <w:r>
              <w:rPr>
                <w:rFonts w:ascii="Arial" w:eastAsia="Arial" w:hAnsi="Arial"/>
                <w:color w:val="60695E"/>
                <w:sz w:val="16"/>
              </w:rPr>
              <w:t>(formerly C23)</w:t>
            </w:r>
          </w:p>
        </w:tc>
        <w:tc>
          <w:tcPr>
            <w:tcW w:w="5582" w:type="dxa"/>
            <w:tcBorders>
              <w:top w:val="single" w:sz="5" w:space="0" w:color="000000"/>
              <w:left w:val="single" w:sz="5" w:space="0" w:color="000000"/>
              <w:bottom w:val="single" w:sz="5" w:space="0" w:color="000000"/>
              <w:right w:val="single" w:sz="5" w:space="0" w:color="000000"/>
            </w:tcBorders>
          </w:tcPr>
          <w:p w14:paraId="493B9396" w14:textId="77777777" w:rsidR="004B2B63" w:rsidRDefault="00362288">
            <w:pPr>
              <w:spacing w:before="230" w:after="194" w:line="230" w:lineRule="exact"/>
              <w:ind w:left="144" w:right="108"/>
              <w:textAlignment w:val="baseline"/>
              <w:rPr>
                <w:rFonts w:ascii="Arial" w:eastAsia="Arial" w:hAnsi="Arial"/>
                <w:color w:val="60695E"/>
                <w:sz w:val="20"/>
              </w:rPr>
            </w:pPr>
            <w:r>
              <w:rPr>
                <w:rFonts w:ascii="Arial" w:eastAsia="Arial" w:hAnsi="Arial"/>
                <w:color w:val="60695E"/>
                <w:sz w:val="20"/>
              </w:rPr>
              <w:t>Interprofessional continuing education (IPCE) occurs when members from two or more professions learn with, from, and about each other to enable effective interprofessional collaborative practice and improve health outcomes. This criterion recognizes accredited providers that work collaboratively with multiple health professions to develop IPCE.</w:t>
            </w:r>
          </w:p>
        </w:tc>
        <w:tc>
          <w:tcPr>
            <w:tcW w:w="4767" w:type="dxa"/>
            <w:tcBorders>
              <w:top w:val="single" w:sz="5" w:space="0" w:color="000000"/>
              <w:left w:val="single" w:sz="5" w:space="0" w:color="000000"/>
              <w:bottom w:val="single" w:sz="5" w:space="0" w:color="000000"/>
              <w:right w:val="single" w:sz="5" w:space="0" w:color="000000"/>
            </w:tcBorders>
          </w:tcPr>
          <w:p w14:paraId="0D99B378" w14:textId="57900848" w:rsidR="004B2B63" w:rsidRPr="00EF1FE8" w:rsidRDefault="00362288">
            <w:pPr>
              <w:numPr>
                <w:ilvl w:val="0"/>
                <w:numId w:val="1"/>
              </w:numPr>
              <w:tabs>
                <w:tab w:val="clear" w:pos="288"/>
                <w:tab w:val="left" w:pos="360"/>
              </w:tabs>
              <w:spacing w:before="112" w:line="230" w:lineRule="exact"/>
              <w:ind w:left="360" w:hanging="288"/>
              <w:textAlignment w:val="baseline"/>
              <w:rPr>
                <w:rFonts w:ascii="Arial" w:eastAsia="Arial" w:hAnsi="Arial"/>
                <w:color w:val="60695E"/>
                <w:sz w:val="18"/>
                <w:szCs w:val="18"/>
              </w:rPr>
            </w:pPr>
            <w:r w:rsidRPr="00EF1FE8">
              <w:rPr>
                <w:rFonts w:ascii="Arial" w:eastAsia="Arial" w:hAnsi="Arial"/>
                <w:color w:val="60695E"/>
                <w:sz w:val="18"/>
                <w:szCs w:val="18"/>
              </w:rPr>
              <w:t>Includes planners from more than one</w:t>
            </w:r>
            <w:r w:rsidR="00EF1FE8" w:rsidRPr="00EF1FE8">
              <w:rPr>
                <w:rFonts w:ascii="Arial" w:eastAsia="Arial" w:hAnsi="Arial"/>
                <w:color w:val="60695E"/>
                <w:sz w:val="18"/>
                <w:szCs w:val="18"/>
              </w:rPr>
              <w:t xml:space="preserve"> </w:t>
            </w:r>
            <w:r w:rsidRPr="00EF1FE8">
              <w:rPr>
                <w:rFonts w:ascii="Arial" w:eastAsia="Arial" w:hAnsi="Arial"/>
                <w:color w:val="60695E"/>
                <w:sz w:val="18"/>
                <w:szCs w:val="18"/>
              </w:rPr>
              <w:t>profession</w:t>
            </w:r>
          </w:p>
          <w:p w14:paraId="5C86AB21" w14:textId="77777777" w:rsidR="004B2B63" w:rsidRPr="00EF1FE8" w:rsidRDefault="00362288">
            <w:pPr>
              <w:spacing w:before="1" w:line="230" w:lineRule="exact"/>
              <w:ind w:left="360"/>
              <w:textAlignment w:val="baseline"/>
              <w:rPr>
                <w:rFonts w:ascii="Arial" w:eastAsia="Arial" w:hAnsi="Arial"/>
                <w:color w:val="60695E"/>
                <w:sz w:val="18"/>
                <w:szCs w:val="18"/>
              </w:rPr>
            </w:pPr>
            <w:r w:rsidRPr="00EF1FE8">
              <w:rPr>
                <w:rFonts w:ascii="Arial" w:eastAsia="Arial" w:hAnsi="Arial"/>
                <w:color w:val="60695E"/>
                <w:sz w:val="18"/>
                <w:szCs w:val="18"/>
              </w:rPr>
              <w:t>(representative of the target audience)</w:t>
            </w:r>
          </w:p>
          <w:p w14:paraId="355FF518" w14:textId="77777777" w:rsidR="004B2B63" w:rsidRPr="00EF1FE8" w:rsidRDefault="00362288">
            <w:pPr>
              <w:spacing w:line="216" w:lineRule="exact"/>
              <w:ind w:left="72" w:right="2126"/>
              <w:jc w:val="right"/>
              <w:textAlignment w:val="baseline"/>
              <w:rPr>
                <w:rFonts w:ascii="Arial" w:eastAsia="Arial" w:hAnsi="Arial"/>
                <w:color w:val="60695E"/>
                <w:sz w:val="18"/>
                <w:szCs w:val="18"/>
              </w:rPr>
            </w:pPr>
            <w:r w:rsidRPr="00EF1FE8">
              <w:rPr>
                <w:rFonts w:ascii="Arial" w:eastAsia="Arial" w:hAnsi="Arial"/>
                <w:color w:val="60695E"/>
                <w:sz w:val="18"/>
                <w:szCs w:val="18"/>
              </w:rPr>
              <w:t>AND</w:t>
            </w:r>
          </w:p>
          <w:p w14:paraId="3D4A66F8" w14:textId="79B2B328" w:rsidR="004B2B63" w:rsidRPr="00EF1FE8" w:rsidRDefault="00362288">
            <w:pPr>
              <w:numPr>
                <w:ilvl w:val="0"/>
                <w:numId w:val="1"/>
              </w:numPr>
              <w:tabs>
                <w:tab w:val="clear" w:pos="288"/>
                <w:tab w:val="left" w:pos="360"/>
              </w:tabs>
              <w:spacing w:before="15" w:line="230" w:lineRule="exact"/>
              <w:ind w:left="360" w:hanging="288"/>
              <w:textAlignment w:val="baseline"/>
              <w:rPr>
                <w:rFonts w:ascii="Arial" w:eastAsia="Arial" w:hAnsi="Arial"/>
                <w:color w:val="60695E"/>
                <w:sz w:val="18"/>
                <w:szCs w:val="18"/>
              </w:rPr>
            </w:pPr>
            <w:r w:rsidRPr="00EF1FE8">
              <w:rPr>
                <w:rFonts w:ascii="Arial" w:eastAsia="Arial" w:hAnsi="Arial"/>
                <w:color w:val="60695E"/>
                <w:sz w:val="18"/>
                <w:szCs w:val="18"/>
              </w:rPr>
              <w:t>Includes faculty from more than one</w:t>
            </w:r>
            <w:r w:rsidR="00EF1FE8" w:rsidRPr="00EF1FE8">
              <w:rPr>
                <w:rFonts w:ascii="Arial" w:eastAsia="Arial" w:hAnsi="Arial"/>
                <w:color w:val="60695E"/>
                <w:sz w:val="18"/>
                <w:szCs w:val="18"/>
              </w:rPr>
              <w:t xml:space="preserve"> </w:t>
            </w:r>
            <w:r w:rsidRPr="00EF1FE8">
              <w:rPr>
                <w:rFonts w:ascii="Arial" w:eastAsia="Arial" w:hAnsi="Arial"/>
                <w:color w:val="60695E"/>
                <w:sz w:val="18"/>
                <w:szCs w:val="18"/>
              </w:rPr>
              <w:t>profession</w:t>
            </w:r>
          </w:p>
          <w:p w14:paraId="6A5D1C58" w14:textId="77777777" w:rsidR="004B2B63" w:rsidRPr="00EF1FE8" w:rsidRDefault="00362288">
            <w:pPr>
              <w:spacing w:line="230" w:lineRule="exact"/>
              <w:ind w:left="360"/>
              <w:textAlignment w:val="baseline"/>
              <w:rPr>
                <w:rFonts w:ascii="Arial" w:eastAsia="Arial" w:hAnsi="Arial"/>
                <w:color w:val="60695E"/>
                <w:sz w:val="18"/>
                <w:szCs w:val="18"/>
              </w:rPr>
            </w:pPr>
            <w:r w:rsidRPr="00EF1FE8">
              <w:rPr>
                <w:rFonts w:ascii="Arial" w:eastAsia="Arial" w:hAnsi="Arial"/>
                <w:color w:val="60695E"/>
                <w:sz w:val="18"/>
                <w:szCs w:val="18"/>
              </w:rPr>
              <w:t>(representative of the target audience)</w:t>
            </w:r>
          </w:p>
          <w:p w14:paraId="11155D86" w14:textId="77777777" w:rsidR="004B2B63" w:rsidRPr="00EF1FE8" w:rsidRDefault="00362288">
            <w:pPr>
              <w:spacing w:line="216" w:lineRule="exact"/>
              <w:ind w:left="72" w:right="2126"/>
              <w:jc w:val="right"/>
              <w:textAlignment w:val="baseline"/>
              <w:rPr>
                <w:rFonts w:ascii="Arial" w:eastAsia="Arial" w:hAnsi="Arial"/>
                <w:color w:val="60695E"/>
                <w:sz w:val="18"/>
                <w:szCs w:val="18"/>
              </w:rPr>
            </w:pPr>
            <w:r w:rsidRPr="00EF1FE8">
              <w:rPr>
                <w:rFonts w:ascii="Arial" w:eastAsia="Arial" w:hAnsi="Arial"/>
                <w:color w:val="60695E"/>
                <w:sz w:val="18"/>
                <w:szCs w:val="18"/>
              </w:rPr>
              <w:t>AND</w:t>
            </w:r>
          </w:p>
          <w:p w14:paraId="7BB19353" w14:textId="5BF6A84F" w:rsidR="004B2B63" w:rsidRDefault="00362288" w:rsidP="00EF1FE8">
            <w:pPr>
              <w:numPr>
                <w:ilvl w:val="0"/>
                <w:numId w:val="1"/>
              </w:numPr>
              <w:tabs>
                <w:tab w:val="clear" w:pos="288"/>
                <w:tab w:val="left" w:pos="360"/>
              </w:tabs>
              <w:spacing w:before="20" w:after="74" w:line="230" w:lineRule="exact"/>
              <w:ind w:left="360" w:right="468" w:hanging="288"/>
              <w:textAlignment w:val="baseline"/>
              <w:rPr>
                <w:rFonts w:ascii="Arial" w:eastAsia="Arial" w:hAnsi="Arial"/>
                <w:color w:val="60695E"/>
                <w:spacing w:val="-3"/>
                <w:sz w:val="20"/>
              </w:rPr>
            </w:pPr>
            <w:r w:rsidRPr="00EF1FE8">
              <w:rPr>
                <w:rFonts w:ascii="Arial" w:eastAsia="Arial" w:hAnsi="Arial"/>
                <w:color w:val="60695E"/>
                <w:spacing w:val="-3"/>
                <w:sz w:val="18"/>
                <w:szCs w:val="18"/>
              </w:rPr>
              <w:t>Activities are designed to change</w:t>
            </w:r>
            <w:r w:rsidR="00EF1FE8" w:rsidRPr="00EF1FE8">
              <w:rPr>
                <w:rFonts w:ascii="Arial" w:eastAsia="Arial" w:hAnsi="Arial"/>
                <w:color w:val="60695E"/>
                <w:spacing w:val="-3"/>
                <w:sz w:val="18"/>
                <w:szCs w:val="18"/>
              </w:rPr>
              <w:t xml:space="preserve"> competence </w:t>
            </w:r>
            <w:r w:rsidRPr="00EF1FE8">
              <w:rPr>
                <w:rFonts w:ascii="Arial" w:eastAsia="Arial" w:hAnsi="Arial"/>
                <w:color w:val="60695E"/>
                <w:spacing w:val="-3"/>
                <w:sz w:val="18"/>
                <w:szCs w:val="18"/>
              </w:rPr>
              <w:t>and/or performance of the health</w:t>
            </w:r>
            <w:r w:rsidR="00EF1FE8">
              <w:rPr>
                <w:rFonts w:ascii="Arial" w:eastAsia="Arial" w:hAnsi="Arial"/>
                <w:color w:val="60695E"/>
                <w:spacing w:val="-3"/>
                <w:sz w:val="18"/>
                <w:szCs w:val="18"/>
              </w:rPr>
              <w:t xml:space="preserve"> </w:t>
            </w:r>
            <w:r w:rsidRPr="00EF1FE8">
              <w:rPr>
                <w:rFonts w:ascii="Arial" w:eastAsia="Arial" w:hAnsi="Arial"/>
                <w:color w:val="60695E"/>
                <w:spacing w:val="-3"/>
                <w:sz w:val="18"/>
                <w:szCs w:val="18"/>
              </w:rPr>
              <w:t>care</w:t>
            </w:r>
            <w:r w:rsidR="00EF1FE8">
              <w:rPr>
                <w:rFonts w:ascii="Arial" w:eastAsia="Arial" w:hAnsi="Arial"/>
                <w:color w:val="60695E"/>
                <w:spacing w:val="-3"/>
                <w:sz w:val="18"/>
                <w:szCs w:val="18"/>
              </w:rPr>
              <w:t xml:space="preserve"> </w:t>
            </w:r>
            <w:r w:rsidRPr="00EF1FE8">
              <w:rPr>
                <w:rFonts w:ascii="Arial" w:eastAsia="Arial" w:hAnsi="Arial"/>
                <w:color w:val="60695E"/>
                <w:spacing w:val="-3"/>
                <w:sz w:val="18"/>
                <w:szCs w:val="18"/>
              </w:rPr>
              <w:t>team.</w:t>
            </w:r>
          </w:p>
        </w:tc>
        <w:tc>
          <w:tcPr>
            <w:tcW w:w="4593" w:type="dxa"/>
            <w:tcBorders>
              <w:top w:val="single" w:sz="5" w:space="0" w:color="000000"/>
              <w:left w:val="single" w:sz="5" w:space="0" w:color="000000"/>
              <w:bottom w:val="single" w:sz="5" w:space="0" w:color="000000"/>
              <w:right w:val="single" w:sz="5" w:space="0" w:color="000000"/>
            </w:tcBorders>
            <w:vAlign w:val="center"/>
          </w:tcPr>
          <w:p w14:paraId="666DD973" w14:textId="77777777" w:rsidR="004B2B63" w:rsidRDefault="00362288">
            <w:pPr>
              <w:spacing w:before="348" w:line="230" w:lineRule="exact"/>
              <w:ind w:left="144" w:right="216"/>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1F3C0C30" w14:textId="77777777" w:rsidR="004B2B63" w:rsidRDefault="00362288">
            <w:pPr>
              <w:spacing w:before="227" w:after="309" w:line="230" w:lineRule="exact"/>
              <w:ind w:left="144" w:right="468"/>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5083A423" w14:textId="77777777" w:rsidTr="00FA1F65">
        <w:trPr>
          <w:trHeight w:hRule="exact" w:val="1776"/>
        </w:trPr>
        <w:tc>
          <w:tcPr>
            <w:tcW w:w="1170"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3531B7F2" w14:textId="77777777" w:rsidR="004B2B63" w:rsidRDefault="00362288">
            <w:pPr>
              <w:spacing w:before="551" w:after="530" w:line="230" w:lineRule="exact"/>
              <w:ind w:left="144"/>
              <w:textAlignment w:val="baseline"/>
              <w:rPr>
                <w:rFonts w:ascii="Arial" w:eastAsia="Arial" w:hAnsi="Arial"/>
                <w:color w:val="60695E"/>
                <w:sz w:val="20"/>
              </w:rPr>
            </w:pPr>
            <w:r>
              <w:rPr>
                <w:rFonts w:ascii="Arial" w:eastAsia="Arial" w:hAnsi="Arial"/>
                <w:color w:val="60695E"/>
                <w:sz w:val="20"/>
              </w:rPr>
              <w:t>Engages Patients/ Public</w:t>
            </w:r>
          </w:p>
        </w:tc>
        <w:tc>
          <w:tcPr>
            <w:tcW w:w="2075"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4F6A9B86" w14:textId="77777777" w:rsidR="004B2B63" w:rsidRDefault="00362288">
            <w:pPr>
              <w:spacing w:before="470" w:after="437" w:line="216" w:lineRule="exact"/>
              <w:ind w:left="144" w:right="180"/>
              <w:textAlignment w:val="baseline"/>
              <w:rPr>
                <w:rFonts w:ascii="Arial" w:eastAsia="Arial" w:hAnsi="Arial"/>
                <w:color w:val="60695E"/>
                <w:sz w:val="20"/>
              </w:rPr>
            </w:pPr>
            <w:r>
              <w:rPr>
                <w:rFonts w:ascii="Arial" w:eastAsia="Arial" w:hAnsi="Arial"/>
                <w:color w:val="60695E"/>
                <w:sz w:val="20"/>
              </w:rPr>
              <w:t xml:space="preserve">Patient/public representatives are engaged in the planning and delivery of CME. </w:t>
            </w:r>
            <w:r>
              <w:rPr>
                <w:rFonts w:ascii="Arial" w:eastAsia="Arial" w:hAnsi="Arial"/>
                <w:color w:val="60695E"/>
                <w:sz w:val="16"/>
              </w:rPr>
              <w:t>(formerly C24)</w:t>
            </w:r>
          </w:p>
        </w:tc>
        <w:tc>
          <w:tcPr>
            <w:tcW w:w="5582" w:type="dxa"/>
            <w:tcBorders>
              <w:top w:val="single" w:sz="5" w:space="0" w:color="000000"/>
              <w:left w:val="single" w:sz="5" w:space="0" w:color="000000"/>
              <w:bottom w:val="single" w:sz="5" w:space="0" w:color="000000"/>
              <w:right w:val="single" w:sz="5" w:space="0" w:color="000000"/>
            </w:tcBorders>
            <w:shd w:val="clear" w:color="E3F6FF" w:fill="E3F6FF"/>
          </w:tcPr>
          <w:p w14:paraId="47DD5100" w14:textId="77777777" w:rsidR="004B2B63" w:rsidRDefault="00362288">
            <w:pPr>
              <w:spacing w:before="91" w:after="70" w:line="230" w:lineRule="exact"/>
              <w:ind w:left="108" w:right="108"/>
              <w:textAlignment w:val="baseline"/>
              <w:rPr>
                <w:rFonts w:ascii="Arial" w:eastAsia="Arial" w:hAnsi="Arial"/>
                <w:color w:val="60695E"/>
                <w:spacing w:val="-1"/>
                <w:sz w:val="20"/>
              </w:rPr>
            </w:pPr>
            <w:r>
              <w:rPr>
                <w:rFonts w:ascii="Arial" w:eastAsia="Arial" w:hAnsi="Arial"/>
                <w:color w:val="60695E"/>
                <w:spacing w:val="-1"/>
                <w:sz w:val="20"/>
              </w:rPr>
              <w:t>Accredited continuing medical education (CME) is enhanced when it incorporates the interests of the people who are served by the healthcare system. This can be achieved when patients and/or public representatives are engaged in the planning and delivery of CME. This criterion recognizes providers that incorporate patient and/or public representa- tives as planners and faculty in the accredited program.</w:t>
            </w:r>
          </w:p>
        </w:tc>
        <w:tc>
          <w:tcPr>
            <w:tcW w:w="4767"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1079475E" w14:textId="6EE78310" w:rsidR="004B2B63" w:rsidRDefault="00362288">
            <w:pPr>
              <w:numPr>
                <w:ilvl w:val="0"/>
                <w:numId w:val="1"/>
              </w:numPr>
              <w:tabs>
                <w:tab w:val="clear" w:pos="288"/>
                <w:tab w:val="left" w:pos="360"/>
              </w:tabs>
              <w:spacing w:before="324" w:line="230" w:lineRule="exact"/>
              <w:ind w:left="360" w:hanging="288"/>
              <w:textAlignment w:val="baseline"/>
              <w:rPr>
                <w:rFonts w:ascii="Arial" w:eastAsia="Arial" w:hAnsi="Arial"/>
                <w:color w:val="60695E"/>
                <w:sz w:val="20"/>
              </w:rPr>
            </w:pPr>
            <w:r>
              <w:rPr>
                <w:rFonts w:ascii="Arial" w:eastAsia="Arial" w:hAnsi="Arial"/>
                <w:color w:val="60695E"/>
                <w:sz w:val="20"/>
              </w:rPr>
              <w:t>Includes planners who are patients and/or</w:t>
            </w:r>
            <w:r w:rsidR="00EF1FE8">
              <w:rPr>
                <w:rFonts w:ascii="Arial" w:eastAsia="Arial" w:hAnsi="Arial"/>
                <w:color w:val="60695E"/>
                <w:sz w:val="20"/>
              </w:rPr>
              <w:t xml:space="preserve"> </w:t>
            </w:r>
            <w:r>
              <w:rPr>
                <w:rFonts w:ascii="Arial" w:eastAsia="Arial" w:hAnsi="Arial"/>
                <w:color w:val="60695E"/>
                <w:sz w:val="20"/>
              </w:rPr>
              <w:t>public</w:t>
            </w:r>
          </w:p>
          <w:p w14:paraId="17B396E0" w14:textId="77777777" w:rsidR="004B2B63" w:rsidRDefault="00362288">
            <w:pPr>
              <w:spacing w:line="221" w:lineRule="exact"/>
              <w:ind w:left="360"/>
              <w:textAlignment w:val="baseline"/>
              <w:rPr>
                <w:rFonts w:ascii="Arial" w:eastAsia="Arial" w:hAnsi="Arial"/>
                <w:color w:val="60695E"/>
                <w:sz w:val="20"/>
              </w:rPr>
            </w:pPr>
            <w:r>
              <w:rPr>
                <w:rFonts w:ascii="Arial" w:eastAsia="Arial" w:hAnsi="Arial"/>
                <w:color w:val="60695E"/>
                <w:sz w:val="20"/>
              </w:rPr>
              <w:t>representatives</w:t>
            </w:r>
          </w:p>
          <w:p w14:paraId="5FAFCBEA" w14:textId="77777777" w:rsidR="004B2B63" w:rsidRDefault="00362288">
            <w:pPr>
              <w:spacing w:line="216" w:lineRule="exact"/>
              <w:ind w:left="72" w:right="2126"/>
              <w:jc w:val="right"/>
              <w:textAlignment w:val="baseline"/>
              <w:rPr>
                <w:rFonts w:ascii="Arial" w:eastAsia="Arial" w:hAnsi="Arial"/>
                <w:color w:val="60695E"/>
                <w:sz w:val="20"/>
              </w:rPr>
            </w:pPr>
            <w:r>
              <w:rPr>
                <w:rFonts w:ascii="Arial" w:eastAsia="Arial" w:hAnsi="Arial"/>
                <w:color w:val="60695E"/>
                <w:sz w:val="20"/>
              </w:rPr>
              <w:t>AND</w:t>
            </w:r>
          </w:p>
          <w:p w14:paraId="762EC737" w14:textId="429BE770" w:rsidR="004B2B63" w:rsidRDefault="00362288">
            <w:pPr>
              <w:numPr>
                <w:ilvl w:val="0"/>
                <w:numId w:val="1"/>
              </w:numPr>
              <w:tabs>
                <w:tab w:val="clear" w:pos="288"/>
                <w:tab w:val="left" w:pos="360"/>
              </w:tabs>
              <w:spacing w:before="38" w:after="300" w:line="221" w:lineRule="exact"/>
              <w:ind w:left="360" w:right="468" w:hanging="288"/>
              <w:textAlignment w:val="baseline"/>
              <w:rPr>
                <w:rFonts w:ascii="Arial" w:eastAsia="Arial" w:hAnsi="Arial"/>
                <w:color w:val="60695E"/>
                <w:spacing w:val="-3"/>
                <w:sz w:val="20"/>
              </w:rPr>
            </w:pPr>
            <w:r>
              <w:rPr>
                <w:rFonts w:ascii="Arial" w:eastAsia="Arial" w:hAnsi="Arial"/>
                <w:color w:val="60695E"/>
                <w:spacing w:val="-3"/>
                <w:sz w:val="20"/>
              </w:rPr>
              <w:t>Includes faculty who are patients and/or</w:t>
            </w:r>
            <w:r w:rsidR="00EF1FE8">
              <w:rPr>
                <w:rFonts w:ascii="Arial" w:eastAsia="Arial" w:hAnsi="Arial"/>
                <w:color w:val="60695E"/>
                <w:spacing w:val="-3"/>
                <w:sz w:val="20"/>
              </w:rPr>
              <w:t xml:space="preserve"> </w:t>
            </w:r>
            <w:r>
              <w:rPr>
                <w:rFonts w:ascii="Arial" w:eastAsia="Arial" w:hAnsi="Arial"/>
                <w:color w:val="60695E"/>
                <w:spacing w:val="-3"/>
                <w:sz w:val="20"/>
              </w:rPr>
              <w:t>public representatives</w:t>
            </w:r>
          </w:p>
        </w:tc>
        <w:tc>
          <w:tcPr>
            <w:tcW w:w="4593" w:type="dxa"/>
            <w:tcBorders>
              <w:top w:val="single" w:sz="5" w:space="0" w:color="000000"/>
              <w:left w:val="single" w:sz="5" w:space="0" w:color="000000"/>
              <w:bottom w:val="single" w:sz="5" w:space="0" w:color="000000"/>
              <w:right w:val="single" w:sz="5" w:space="0" w:color="000000"/>
            </w:tcBorders>
            <w:shd w:val="clear" w:color="E3F6FF" w:fill="E3F6FF"/>
          </w:tcPr>
          <w:p w14:paraId="7B9D88CE" w14:textId="77777777" w:rsidR="004B2B63" w:rsidRDefault="00362288">
            <w:pPr>
              <w:spacing w:before="210" w:line="230" w:lineRule="exact"/>
              <w:ind w:left="144" w:right="216"/>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6596428A" w14:textId="77777777" w:rsidR="004B2B63" w:rsidRDefault="00362288">
            <w:pPr>
              <w:spacing w:before="226" w:after="185" w:line="230" w:lineRule="exact"/>
              <w:ind w:left="144" w:right="468"/>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5479FDF2" w14:textId="77777777" w:rsidTr="00FA1F65">
        <w:trPr>
          <w:trHeight w:hRule="exact" w:val="2247"/>
        </w:trPr>
        <w:tc>
          <w:tcPr>
            <w:tcW w:w="1170" w:type="dxa"/>
            <w:tcBorders>
              <w:top w:val="single" w:sz="5" w:space="0" w:color="000000"/>
              <w:left w:val="single" w:sz="5" w:space="0" w:color="000000"/>
              <w:bottom w:val="single" w:sz="5" w:space="0" w:color="000000"/>
              <w:right w:val="single" w:sz="5" w:space="0" w:color="000000"/>
            </w:tcBorders>
            <w:vAlign w:val="center"/>
          </w:tcPr>
          <w:p w14:paraId="653CC428" w14:textId="77777777" w:rsidR="004B2B63" w:rsidRDefault="00362288">
            <w:pPr>
              <w:spacing w:before="899" w:after="880" w:line="231" w:lineRule="exact"/>
              <w:ind w:left="144"/>
              <w:textAlignment w:val="baseline"/>
              <w:rPr>
                <w:rFonts w:ascii="Arial" w:eastAsia="Arial" w:hAnsi="Arial"/>
                <w:color w:val="60695E"/>
                <w:sz w:val="20"/>
              </w:rPr>
            </w:pPr>
            <w:r>
              <w:rPr>
                <w:rFonts w:ascii="Arial" w:eastAsia="Arial" w:hAnsi="Arial"/>
                <w:color w:val="60695E"/>
                <w:sz w:val="20"/>
              </w:rPr>
              <w:t>Engages Students</w:t>
            </w:r>
          </w:p>
        </w:tc>
        <w:tc>
          <w:tcPr>
            <w:tcW w:w="2075" w:type="dxa"/>
            <w:tcBorders>
              <w:top w:val="single" w:sz="5" w:space="0" w:color="000000"/>
              <w:left w:val="single" w:sz="5" w:space="0" w:color="000000"/>
              <w:bottom w:val="single" w:sz="5" w:space="0" w:color="000000"/>
              <w:right w:val="single" w:sz="5" w:space="0" w:color="000000"/>
            </w:tcBorders>
            <w:vAlign w:val="center"/>
          </w:tcPr>
          <w:p w14:paraId="673E0C85" w14:textId="77777777" w:rsidR="004B2B63" w:rsidRDefault="00362288">
            <w:pPr>
              <w:spacing w:before="671" w:after="650" w:line="230" w:lineRule="exact"/>
              <w:ind w:left="108" w:right="396"/>
              <w:textAlignment w:val="baseline"/>
              <w:rPr>
                <w:rFonts w:ascii="Arial" w:eastAsia="Arial" w:hAnsi="Arial"/>
                <w:color w:val="60695E"/>
                <w:sz w:val="20"/>
              </w:rPr>
            </w:pPr>
            <w:r>
              <w:rPr>
                <w:rFonts w:ascii="Arial" w:eastAsia="Arial" w:hAnsi="Arial"/>
                <w:color w:val="60695E"/>
                <w:sz w:val="20"/>
              </w:rPr>
              <w:t xml:space="preserve">Students of the health professions are engaged in the planning and delivery of CME. </w:t>
            </w:r>
            <w:r>
              <w:rPr>
                <w:rFonts w:ascii="Arial" w:eastAsia="Arial" w:hAnsi="Arial"/>
                <w:color w:val="60695E"/>
                <w:sz w:val="16"/>
              </w:rPr>
              <w:t>(formerly C25)</w:t>
            </w:r>
          </w:p>
        </w:tc>
        <w:tc>
          <w:tcPr>
            <w:tcW w:w="5582" w:type="dxa"/>
            <w:tcBorders>
              <w:top w:val="single" w:sz="5" w:space="0" w:color="000000"/>
              <w:left w:val="single" w:sz="5" w:space="0" w:color="000000"/>
              <w:bottom w:val="single" w:sz="5" w:space="0" w:color="000000"/>
              <w:right w:val="single" w:sz="5" w:space="0" w:color="000000"/>
            </w:tcBorders>
          </w:tcPr>
          <w:p w14:paraId="527329ED" w14:textId="77777777" w:rsidR="004B2B63" w:rsidRDefault="00362288">
            <w:pPr>
              <w:spacing w:before="92" w:after="79" w:line="230" w:lineRule="exact"/>
              <w:ind w:left="108" w:right="180"/>
              <w:textAlignment w:val="baseline"/>
              <w:rPr>
                <w:rFonts w:ascii="Arial" w:eastAsia="Arial" w:hAnsi="Arial"/>
                <w:color w:val="60695E"/>
                <w:sz w:val="20"/>
              </w:rPr>
            </w:pPr>
            <w:r>
              <w:rPr>
                <w:rFonts w:ascii="Arial" w:eastAsia="Arial" w:hAnsi="Arial"/>
                <w:color w:val="60695E"/>
                <w:sz w:val="20"/>
              </w:rPr>
              <w:t>This criterion recognizes providers for building bridges across the healthcare education continuum and for creating an environment that encourages students of the health professions and practicing healthcare professionals to work together to fulfill their commitment to lifelong learning. For the purpose of this criterion, students refers to students of any of the health professions, across the continuum of healthcare education, including professional schools and graduate education.</w:t>
            </w:r>
          </w:p>
        </w:tc>
        <w:tc>
          <w:tcPr>
            <w:tcW w:w="4767" w:type="dxa"/>
            <w:tcBorders>
              <w:top w:val="single" w:sz="5" w:space="0" w:color="000000"/>
              <w:left w:val="single" w:sz="5" w:space="0" w:color="000000"/>
              <w:bottom w:val="single" w:sz="5" w:space="0" w:color="000000"/>
              <w:right w:val="single" w:sz="5" w:space="0" w:color="000000"/>
            </w:tcBorders>
            <w:vAlign w:val="center"/>
          </w:tcPr>
          <w:p w14:paraId="271C3A3F" w14:textId="720A7971" w:rsidR="004B2B63" w:rsidRDefault="00362288">
            <w:pPr>
              <w:numPr>
                <w:ilvl w:val="0"/>
                <w:numId w:val="1"/>
              </w:numPr>
              <w:tabs>
                <w:tab w:val="clear" w:pos="288"/>
                <w:tab w:val="left" w:pos="360"/>
              </w:tabs>
              <w:spacing w:before="559" w:line="230" w:lineRule="exact"/>
              <w:ind w:left="360" w:hanging="288"/>
              <w:textAlignment w:val="baseline"/>
              <w:rPr>
                <w:rFonts w:ascii="Arial" w:eastAsia="Arial" w:hAnsi="Arial"/>
                <w:color w:val="60695E"/>
                <w:sz w:val="20"/>
              </w:rPr>
            </w:pPr>
            <w:r>
              <w:rPr>
                <w:rFonts w:ascii="Arial" w:eastAsia="Arial" w:hAnsi="Arial"/>
                <w:color w:val="60695E"/>
                <w:sz w:val="20"/>
              </w:rPr>
              <w:t>Includes planners who are students of the</w:t>
            </w:r>
            <w:r w:rsidR="00EF1FE8">
              <w:rPr>
                <w:rFonts w:ascii="Arial" w:eastAsia="Arial" w:hAnsi="Arial"/>
                <w:color w:val="60695E"/>
                <w:sz w:val="20"/>
              </w:rPr>
              <w:t xml:space="preserve"> </w:t>
            </w:r>
            <w:r>
              <w:rPr>
                <w:rFonts w:ascii="Arial" w:eastAsia="Arial" w:hAnsi="Arial"/>
                <w:color w:val="60695E"/>
                <w:sz w:val="20"/>
              </w:rPr>
              <w:t>health</w:t>
            </w:r>
          </w:p>
          <w:p w14:paraId="00F351DE" w14:textId="77777777" w:rsidR="004B2B63" w:rsidRDefault="00362288">
            <w:pPr>
              <w:spacing w:line="221" w:lineRule="exact"/>
              <w:ind w:left="360"/>
              <w:textAlignment w:val="baseline"/>
              <w:rPr>
                <w:rFonts w:ascii="Arial" w:eastAsia="Arial" w:hAnsi="Arial"/>
                <w:color w:val="60695E"/>
                <w:sz w:val="20"/>
              </w:rPr>
            </w:pPr>
            <w:r>
              <w:rPr>
                <w:rFonts w:ascii="Arial" w:eastAsia="Arial" w:hAnsi="Arial"/>
                <w:color w:val="60695E"/>
                <w:sz w:val="20"/>
              </w:rPr>
              <w:t>professions</w:t>
            </w:r>
          </w:p>
          <w:p w14:paraId="11984FFF" w14:textId="77777777" w:rsidR="004B2B63" w:rsidRDefault="00362288">
            <w:pPr>
              <w:spacing w:line="216" w:lineRule="exact"/>
              <w:ind w:left="72" w:right="2126"/>
              <w:jc w:val="right"/>
              <w:textAlignment w:val="baseline"/>
              <w:rPr>
                <w:rFonts w:ascii="Arial" w:eastAsia="Arial" w:hAnsi="Arial"/>
                <w:color w:val="60695E"/>
                <w:sz w:val="20"/>
              </w:rPr>
            </w:pPr>
            <w:r>
              <w:rPr>
                <w:rFonts w:ascii="Arial" w:eastAsia="Arial" w:hAnsi="Arial"/>
                <w:color w:val="60695E"/>
                <w:sz w:val="20"/>
              </w:rPr>
              <w:t>AND</w:t>
            </w:r>
          </w:p>
          <w:p w14:paraId="1B41B2C5" w14:textId="16E1E861" w:rsidR="004B2B63" w:rsidRDefault="00362288">
            <w:pPr>
              <w:numPr>
                <w:ilvl w:val="0"/>
                <w:numId w:val="1"/>
              </w:numPr>
              <w:tabs>
                <w:tab w:val="clear" w:pos="288"/>
                <w:tab w:val="left" w:pos="360"/>
              </w:tabs>
              <w:spacing w:before="43" w:after="540" w:line="216" w:lineRule="exact"/>
              <w:ind w:left="360" w:right="468" w:hanging="288"/>
              <w:textAlignment w:val="baseline"/>
              <w:rPr>
                <w:rFonts w:ascii="Arial" w:eastAsia="Arial" w:hAnsi="Arial"/>
                <w:color w:val="60695E"/>
                <w:spacing w:val="-3"/>
                <w:sz w:val="20"/>
              </w:rPr>
            </w:pPr>
            <w:r>
              <w:rPr>
                <w:rFonts w:ascii="Arial" w:eastAsia="Arial" w:hAnsi="Arial"/>
                <w:color w:val="60695E"/>
                <w:spacing w:val="-3"/>
                <w:sz w:val="20"/>
              </w:rPr>
              <w:t>Includes faculty who are students of the</w:t>
            </w:r>
            <w:r w:rsidR="00EF1FE8">
              <w:rPr>
                <w:rFonts w:ascii="Arial" w:eastAsia="Arial" w:hAnsi="Arial"/>
                <w:color w:val="60695E"/>
                <w:spacing w:val="-3"/>
                <w:sz w:val="20"/>
              </w:rPr>
              <w:t xml:space="preserve"> </w:t>
            </w:r>
            <w:r>
              <w:rPr>
                <w:rFonts w:ascii="Arial" w:eastAsia="Arial" w:hAnsi="Arial"/>
                <w:color w:val="60695E"/>
                <w:spacing w:val="-3"/>
                <w:sz w:val="20"/>
              </w:rPr>
              <w:t>health professions</w:t>
            </w:r>
          </w:p>
        </w:tc>
        <w:tc>
          <w:tcPr>
            <w:tcW w:w="4593" w:type="dxa"/>
            <w:tcBorders>
              <w:top w:val="single" w:sz="5" w:space="0" w:color="000000"/>
              <w:left w:val="single" w:sz="5" w:space="0" w:color="000000"/>
              <w:bottom w:val="single" w:sz="5" w:space="0" w:color="000000"/>
              <w:right w:val="single" w:sz="5" w:space="0" w:color="000000"/>
            </w:tcBorders>
            <w:vAlign w:val="center"/>
          </w:tcPr>
          <w:p w14:paraId="4273F955" w14:textId="77777777" w:rsidR="004B2B63" w:rsidRDefault="00362288">
            <w:pPr>
              <w:spacing w:before="440" w:line="230" w:lineRule="exact"/>
              <w:ind w:left="144" w:right="216"/>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76311831" w14:textId="77777777" w:rsidR="004B2B63" w:rsidRDefault="00362288">
            <w:pPr>
              <w:spacing w:before="231" w:after="420" w:line="230" w:lineRule="exact"/>
              <w:ind w:left="144" w:right="468"/>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bl>
    <w:p w14:paraId="6710075A" w14:textId="77777777" w:rsidR="004B2B63" w:rsidRDefault="004B2B63">
      <w:pPr>
        <w:spacing w:after="216" w:line="20" w:lineRule="exact"/>
      </w:pPr>
    </w:p>
    <w:p w14:paraId="6CF6EAC0" w14:textId="77777777" w:rsidR="004B2B63" w:rsidRDefault="00362288">
      <w:pPr>
        <w:spacing w:before="1" w:line="230" w:lineRule="exact"/>
        <w:jc w:val="center"/>
        <w:textAlignment w:val="baseline"/>
        <w:rPr>
          <w:rFonts w:ascii="Arial" w:eastAsia="Arial" w:hAnsi="Arial"/>
          <w:color w:val="60695E"/>
          <w:sz w:val="20"/>
        </w:rPr>
      </w:pPr>
      <w:r>
        <w:rPr>
          <w:rFonts w:ascii="Arial" w:eastAsia="Arial" w:hAnsi="Arial"/>
          <w:color w:val="60695E"/>
          <w:sz w:val="20"/>
        </w:rPr>
        <w:t>*Program Size by Activities per Term: S=small &lt;39; M=medium: 40-100; L=large: 101-250; XL=extra-large: &gt;250</w:t>
      </w:r>
    </w:p>
    <w:p w14:paraId="3CCB1416" w14:textId="77777777" w:rsidR="004B2B63" w:rsidRDefault="004B2B63">
      <w:pPr>
        <w:sectPr w:rsidR="004B2B63">
          <w:pgSz w:w="20160" w:h="12240" w:orient="landscape"/>
          <w:pgMar w:top="680" w:right="336" w:bottom="140" w:left="744" w:header="720" w:footer="720" w:gutter="0"/>
          <w:cols w:space="720"/>
        </w:sectPr>
      </w:pPr>
    </w:p>
    <w:p w14:paraId="55CE72D2" w14:textId="77777777" w:rsidR="004B2B63" w:rsidRDefault="004B2B63">
      <w:pPr>
        <w:spacing w:before="5"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1344"/>
        <w:gridCol w:w="2616"/>
        <w:gridCol w:w="5582"/>
        <w:gridCol w:w="4772"/>
        <w:gridCol w:w="4684"/>
      </w:tblGrid>
      <w:tr w:rsidR="004B2B63" w14:paraId="68F488FD" w14:textId="77777777">
        <w:trPr>
          <w:trHeight w:hRule="exact" w:val="456"/>
        </w:trPr>
        <w:tc>
          <w:tcPr>
            <w:tcW w:w="18998" w:type="dxa"/>
            <w:gridSpan w:val="5"/>
            <w:tcBorders>
              <w:top w:val="single" w:sz="5" w:space="0" w:color="000000"/>
              <w:left w:val="single" w:sz="5" w:space="0" w:color="000000"/>
              <w:bottom w:val="single" w:sz="5" w:space="0" w:color="000000"/>
              <w:right w:val="single" w:sz="5" w:space="0" w:color="000000"/>
            </w:tcBorders>
            <w:shd w:val="clear" w:color="0082C8" w:fill="0082C8"/>
            <w:vAlign w:val="center"/>
          </w:tcPr>
          <w:p w14:paraId="6C17D287" w14:textId="77777777" w:rsidR="004B2B63" w:rsidRDefault="00362288">
            <w:pPr>
              <w:spacing w:before="90" w:after="46" w:line="319" w:lineRule="exact"/>
              <w:ind w:right="5089"/>
              <w:jc w:val="right"/>
              <w:textAlignment w:val="baseline"/>
              <w:rPr>
                <w:rFonts w:ascii="Arial" w:eastAsia="Arial" w:hAnsi="Arial"/>
                <w:b/>
                <w:color w:val="FFFFFF"/>
                <w:sz w:val="28"/>
              </w:rPr>
            </w:pPr>
            <w:r>
              <w:rPr>
                <w:rFonts w:ascii="Arial" w:eastAsia="Arial" w:hAnsi="Arial"/>
                <w:b/>
                <w:color w:val="FFFFFF"/>
                <w:sz w:val="28"/>
              </w:rPr>
              <w:t>MENU OF CRITERIA FOR ACCREDITATION WITH COMMENDATION</w:t>
            </w:r>
          </w:p>
        </w:tc>
      </w:tr>
      <w:tr w:rsidR="004B2B63" w14:paraId="54045CE4" w14:textId="77777777">
        <w:trPr>
          <w:trHeight w:hRule="exact" w:val="360"/>
        </w:trPr>
        <w:tc>
          <w:tcPr>
            <w:tcW w:w="3960" w:type="dxa"/>
            <w:gridSpan w:val="2"/>
            <w:tcBorders>
              <w:top w:val="single" w:sz="5" w:space="0" w:color="000000"/>
              <w:left w:val="single" w:sz="5" w:space="0" w:color="000000"/>
              <w:bottom w:val="single" w:sz="5" w:space="0" w:color="000000"/>
              <w:right w:val="single" w:sz="5" w:space="0" w:color="000000"/>
            </w:tcBorders>
            <w:vAlign w:val="center"/>
          </w:tcPr>
          <w:p w14:paraId="08384D2C" w14:textId="77777777" w:rsidR="004B2B63" w:rsidRDefault="00362288">
            <w:pPr>
              <w:spacing w:before="54" w:after="31" w:line="274" w:lineRule="exact"/>
              <w:ind w:left="134"/>
              <w:textAlignment w:val="baseline"/>
              <w:rPr>
                <w:rFonts w:ascii="Arial" w:eastAsia="Arial" w:hAnsi="Arial"/>
                <w:b/>
                <w:color w:val="60695E"/>
                <w:sz w:val="24"/>
              </w:rPr>
            </w:pPr>
            <w:r>
              <w:rPr>
                <w:rFonts w:ascii="Arial" w:eastAsia="Arial" w:hAnsi="Arial"/>
                <w:b/>
                <w:color w:val="60695E"/>
                <w:sz w:val="24"/>
              </w:rPr>
              <w:t>CRITERION</w:t>
            </w:r>
          </w:p>
        </w:tc>
        <w:tc>
          <w:tcPr>
            <w:tcW w:w="5582" w:type="dxa"/>
            <w:tcBorders>
              <w:top w:val="single" w:sz="5" w:space="0" w:color="000000"/>
              <w:left w:val="single" w:sz="5" w:space="0" w:color="000000"/>
              <w:bottom w:val="single" w:sz="5" w:space="0" w:color="000000"/>
              <w:right w:val="single" w:sz="5" w:space="0" w:color="000000"/>
            </w:tcBorders>
            <w:vAlign w:val="center"/>
          </w:tcPr>
          <w:p w14:paraId="72F53CBD" w14:textId="77777777" w:rsidR="004B2B63" w:rsidRDefault="00362288">
            <w:pPr>
              <w:spacing w:before="54" w:after="31" w:line="274" w:lineRule="exact"/>
              <w:ind w:left="134"/>
              <w:textAlignment w:val="baseline"/>
              <w:rPr>
                <w:rFonts w:ascii="Arial" w:eastAsia="Arial" w:hAnsi="Arial"/>
                <w:b/>
                <w:color w:val="60695E"/>
                <w:sz w:val="24"/>
              </w:rPr>
            </w:pPr>
            <w:r>
              <w:rPr>
                <w:rFonts w:ascii="Arial" w:eastAsia="Arial" w:hAnsi="Arial"/>
                <w:b/>
                <w:color w:val="60695E"/>
                <w:sz w:val="24"/>
              </w:rPr>
              <w:t>RATIONALE</w:t>
            </w:r>
          </w:p>
        </w:tc>
        <w:tc>
          <w:tcPr>
            <w:tcW w:w="4772" w:type="dxa"/>
            <w:tcBorders>
              <w:top w:val="single" w:sz="5" w:space="0" w:color="000000"/>
              <w:left w:val="single" w:sz="5" w:space="0" w:color="000000"/>
              <w:bottom w:val="single" w:sz="5" w:space="0" w:color="000000"/>
              <w:right w:val="single" w:sz="5" w:space="0" w:color="000000"/>
            </w:tcBorders>
            <w:vAlign w:val="center"/>
          </w:tcPr>
          <w:p w14:paraId="452821DC" w14:textId="77777777" w:rsidR="004B2B63" w:rsidRDefault="00362288">
            <w:pPr>
              <w:spacing w:before="54" w:after="31" w:line="274" w:lineRule="exact"/>
              <w:ind w:left="120"/>
              <w:textAlignment w:val="baseline"/>
              <w:rPr>
                <w:rFonts w:ascii="Arial" w:eastAsia="Arial" w:hAnsi="Arial"/>
                <w:b/>
                <w:color w:val="60695E"/>
                <w:sz w:val="24"/>
              </w:rPr>
            </w:pPr>
            <w:r>
              <w:rPr>
                <w:rFonts w:ascii="Arial" w:eastAsia="Arial" w:hAnsi="Arial"/>
                <w:b/>
                <w:color w:val="60695E"/>
                <w:sz w:val="24"/>
              </w:rPr>
              <w:t>CRITICAL ELEMENTS</w:t>
            </w:r>
          </w:p>
        </w:tc>
        <w:tc>
          <w:tcPr>
            <w:tcW w:w="4684" w:type="dxa"/>
            <w:tcBorders>
              <w:top w:val="single" w:sz="5" w:space="0" w:color="000000"/>
              <w:left w:val="single" w:sz="5" w:space="0" w:color="000000"/>
              <w:bottom w:val="single" w:sz="5" w:space="0" w:color="000000"/>
              <w:right w:val="single" w:sz="5" w:space="0" w:color="000000"/>
            </w:tcBorders>
            <w:vAlign w:val="center"/>
          </w:tcPr>
          <w:p w14:paraId="2FA7D0DC" w14:textId="77777777" w:rsidR="004B2B63" w:rsidRDefault="00362288">
            <w:pPr>
              <w:spacing w:before="54" w:after="31" w:line="274" w:lineRule="exact"/>
              <w:ind w:left="134"/>
              <w:textAlignment w:val="baseline"/>
              <w:rPr>
                <w:rFonts w:ascii="Arial" w:eastAsia="Arial" w:hAnsi="Arial"/>
                <w:b/>
                <w:color w:val="60695E"/>
                <w:sz w:val="24"/>
              </w:rPr>
            </w:pPr>
            <w:r>
              <w:rPr>
                <w:rFonts w:ascii="Arial" w:eastAsia="Arial" w:hAnsi="Arial"/>
                <w:b/>
                <w:color w:val="60695E"/>
                <w:sz w:val="24"/>
              </w:rPr>
              <w:t>STANDARD</w:t>
            </w:r>
          </w:p>
        </w:tc>
      </w:tr>
      <w:tr w:rsidR="004B2B63" w14:paraId="490E6316" w14:textId="77777777">
        <w:trPr>
          <w:trHeight w:hRule="exact" w:val="341"/>
        </w:trPr>
        <w:tc>
          <w:tcPr>
            <w:tcW w:w="18998" w:type="dxa"/>
            <w:gridSpan w:val="5"/>
            <w:tcBorders>
              <w:top w:val="single" w:sz="5" w:space="0" w:color="000000"/>
              <w:left w:val="single" w:sz="5" w:space="0" w:color="000000"/>
              <w:bottom w:val="single" w:sz="5" w:space="0" w:color="000000"/>
              <w:right w:val="single" w:sz="5" w:space="0" w:color="000000"/>
            </w:tcBorders>
            <w:shd w:val="clear" w:color="82BA00" w:fill="82BA00"/>
            <w:vAlign w:val="center"/>
          </w:tcPr>
          <w:p w14:paraId="466C6FEB" w14:textId="77777777" w:rsidR="004B2B63" w:rsidRDefault="00362288">
            <w:pPr>
              <w:spacing w:before="62" w:after="18" w:line="251" w:lineRule="exact"/>
              <w:ind w:left="134"/>
              <w:textAlignment w:val="baseline"/>
              <w:rPr>
                <w:rFonts w:ascii="Arial" w:eastAsia="Arial" w:hAnsi="Arial"/>
                <w:b/>
                <w:color w:val="FFFFFF"/>
              </w:rPr>
            </w:pPr>
            <w:r>
              <w:rPr>
                <w:rFonts w:ascii="Arial" w:eastAsia="Arial" w:hAnsi="Arial"/>
                <w:b/>
                <w:color w:val="FFFFFF"/>
              </w:rPr>
              <w:t>Addresses Public Health Priorities</w:t>
            </w:r>
          </w:p>
        </w:tc>
      </w:tr>
      <w:tr w:rsidR="004B2B63" w14:paraId="489657E9" w14:textId="77777777">
        <w:trPr>
          <w:trHeight w:hRule="exact" w:val="2241"/>
        </w:trPr>
        <w:tc>
          <w:tcPr>
            <w:tcW w:w="1344" w:type="dxa"/>
            <w:tcBorders>
              <w:top w:val="single" w:sz="5" w:space="0" w:color="000000"/>
              <w:left w:val="single" w:sz="5" w:space="0" w:color="000000"/>
              <w:bottom w:val="single" w:sz="5" w:space="0" w:color="000000"/>
              <w:right w:val="single" w:sz="5" w:space="0" w:color="000000"/>
            </w:tcBorders>
            <w:vAlign w:val="center"/>
          </w:tcPr>
          <w:p w14:paraId="47FC1F3B" w14:textId="77777777" w:rsidR="004B2B63" w:rsidRDefault="00362288">
            <w:pPr>
              <w:spacing w:before="899" w:after="877" w:line="230" w:lineRule="exact"/>
              <w:jc w:val="center"/>
              <w:textAlignment w:val="baseline"/>
              <w:rPr>
                <w:rFonts w:ascii="Arial" w:eastAsia="Arial" w:hAnsi="Arial"/>
                <w:color w:val="60695E"/>
                <w:sz w:val="20"/>
              </w:rPr>
            </w:pPr>
            <w:r>
              <w:rPr>
                <w:rFonts w:ascii="Arial" w:eastAsia="Arial" w:hAnsi="Arial"/>
                <w:color w:val="60695E"/>
                <w:sz w:val="20"/>
              </w:rPr>
              <w:t xml:space="preserve">Advances </w:t>
            </w:r>
            <w:r>
              <w:rPr>
                <w:rFonts w:ascii="Arial" w:eastAsia="Arial" w:hAnsi="Arial"/>
                <w:color w:val="60695E"/>
                <w:sz w:val="20"/>
              </w:rPr>
              <w:br/>
              <w:t>Data Use</w:t>
            </w:r>
          </w:p>
        </w:tc>
        <w:tc>
          <w:tcPr>
            <w:tcW w:w="2616" w:type="dxa"/>
            <w:tcBorders>
              <w:top w:val="single" w:sz="5" w:space="0" w:color="000000"/>
              <w:left w:val="single" w:sz="5" w:space="0" w:color="000000"/>
              <w:bottom w:val="single" w:sz="5" w:space="0" w:color="000000"/>
              <w:right w:val="single" w:sz="5" w:space="0" w:color="000000"/>
            </w:tcBorders>
            <w:vAlign w:val="center"/>
          </w:tcPr>
          <w:p w14:paraId="2E46E4EA" w14:textId="77777777" w:rsidR="004B2B63" w:rsidRDefault="00362288">
            <w:pPr>
              <w:spacing w:before="669" w:after="647" w:line="230" w:lineRule="exact"/>
              <w:ind w:left="144"/>
              <w:textAlignment w:val="baseline"/>
              <w:rPr>
                <w:rFonts w:ascii="Arial" w:eastAsia="Arial" w:hAnsi="Arial"/>
                <w:color w:val="60695E"/>
                <w:sz w:val="20"/>
              </w:rPr>
            </w:pPr>
            <w:r>
              <w:rPr>
                <w:rFonts w:ascii="Arial" w:eastAsia="Arial" w:hAnsi="Arial"/>
                <w:color w:val="60695E"/>
                <w:sz w:val="20"/>
              </w:rPr>
              <w:t xml:space="preserve">The provider advances the use of health and practice data for healthcare improvement. </w:t>
            </w:r>
            <w:r>
              <w:rPr>
                <w:rFonts w:ascii="Arial" w:eastAsia="Arial" w:hAnsi="Arial"/>
                <w:color w:val="60695E"/>
                <w:sz w:val="16"/>
              </w:rPr>
              <w:t>(formerly C26)</w:t>
            </w:r>
          </w:p>
        </w:tc>
        <w:tc>
          <w:tcPr>
            <w:tcW w:w="5582" w:type="dxa"/>
            <w:tcBorders>
              <w:top w:val="single" w:sz="5" w:space="0" w:color="000000"/>
              <w:left w:val="single" w:sz="5" w:space="0" w:color="000000"/>
              <w:bottom w:val="single" w:sz="5" w:space="0" w:color="000000"/>
              <w:right w:val="single" w:sz="5" w:space="0" w:color="000000"/>
            </w:tcBorders>
          </w:tcPr>
          <w:p w14:paraId="70C8AD9C" w14:textId="77777777" w:rsidR="004B2B63" w:rsidRDefault="00362288">
            <w:pPr>
              <w:spacing w:before="95" w:after="71" w:line="230" w:lineRule="exact"/>
              <w:ind w:left="144" w:right="252"/>
              <w:textAlignment w:val="baseline"/>
              <w:rPr>
                <w:rFonts w:ascii="Arial" w:eastAsia="Arial" w:hAnsi="Arial"/>
                <w:color w:val="60695E"/>
                <w:spacing w:val="-2"/>
                <w:sz w:val="20"/>
              </w:rPr>
            </w:pPr>
            <w:r>
              <w:rPr>
                <w:rFonts w:ascii="Arial" w:eastAsia="Arial" w:hAnsi="Arial"/>
                <w:color w:val="60695E"/>
                <w:spacing w:val="-2"/>
                <w:sz w:val="20"/>
              </w:rPr>
              <w:t>The collection, analysis, and synthesis of health and practice data/information derived from the care of patients can contribute to patient safety, practice improvement, and quality improvement. Health and practice data can be gleaned from a variety of sources; some examples include electronic health records, public health records, prescribing datasets, and registries. This criterion will recognize providers that use these data to teach about health informatics and improving the quality and safety of care.</w:t>
            </w:r>
          </w:p>
        </w:tc>
        <w:tc>
          <w:tcPr>
            <w:tcW w:w="4772" w:type="dxa"/>
            <w:tcBorders>
              <w:top w:val="single" w:sz="5" w:space="0" w:color="000000"/>
              <w:left w:val="single" w:sz="5" w:space="0" w:color="000000"/>
              <w:bottom w:val="single" w:sz="5" w:space="0" w:color="000000"/>
              <w:right w:val="single" w:sz="5" w:space="0" w:color="000000"/>
            </w:tcBorders>
            <w:vAlign w:val="center"/>
          </w:tcPr>
          <w:p w14:paraId="5DB93A3F" w14:textId="20A3C3DB" w:rsidR="004B2B63" w:rsidRDefault="00362288">
            <w:pPr>
              <w:numPr>
                <w:ilvl w:val="0"/>
                <w:numId w:val="2"/>
              </w:numPr>
              <w:tabs>
                <w:tab w:val="clear" w:pos="144"/>
                <w:tab w:val="left" w:pos="288"/>
              </w:tabs>
              <w:spacing w:before="558" w:line="230" w:lineRule="exact"/>
              <w:ind w:left="288" w:hanging="144"/>
              <w:textAlignment w:val="baseline"/>
              <w:rPr>
                <w:rFonts w:ascii="Arial" w:eastAsia="Arial" w:hAnsi="Arial"/>
                <w:color w:val="60695E"/>
                <w:sz w:val="20"/>
              </w:rPr>
            </w:pPr>
            <w:r>
              <w:rPr>
                <w:rFonts w:ascii="Arial" w:eastAsia="Arial" w:hAnsi="Arial"/>
                <w:color w:val="60695E"/>
                <w:sz w:val="20"/>
              </w:rPr>
              <w:t>Teaches about collection, analysis, or</w:t>
            </w:r>
            <w:r w:rsidR="00EF1FE8">
              <w:rPr>
                <w:rFonts w:ascii="Arial" w:eastAsia="Arial" w:hAnsi="Arial"/>
                <w:color w:val="60695E"/>
                <w:sz w:val="20"/>
              </w:rPr>
              <w:t xml:space="preserve"> </w:t>
            </w:r>
            <w:r>
              <w:rPr>
                <w:rFonts w:ascii="Arial" w:eastAsia="Arial" w:hAnsi="Arial"/>
                <w:color w:val="60695E"/>
                <w:sz w:val="20"/>
              </w:rPr>
              <w:t>synthesis</w:t>
            </w:r>
          </w:p>
          <w:p w14:paraId="25FC7767" w14:textId="77777777" w:rsidR="004B2B63" w:rsidRDefault="00362288">
            <w:pPr>
              <w:spacing w:line="225" w:lineRule="exact"/>
              <w:ind w:right="2510"/>
              <w:jc w:val="right"/>
              <w:textAlignment w:val="baseline"/>
              <w:rPr>
                <w:rFonts w:ascii="Arial" w:eastAsia="Arial" w:hAnsi="Arial"/>
                <w:color w:val="60695E"/>
                <w:sz w:val="20"/>
              </w:rPr>
            </w:pPr>
            <w:r>
              <w:rPr>
                <w:rFonts w:ascii="Arial" w:eastAsia="Arial" w:hAnsi="Arial"/>
                <w:color w:val="60695E"/>
                <w:sz w:val="20"/>
              </w:rPr>
              <w:t>of health/practice data</w:t>
            </w:r>
          </w:p>
          <w:p w14:paraId="617D6F33" w14:textId="77777777" w:rsidR="004B2B63" w:rsidRDefault="00362288">
            <w:pPr>
              <w:spacing w:line="216" w:lineRule="exact"/>
              <w:ind w:right="2060"/>
              <w:jc w:val="right"/>
              <w:textAlignment w:val="baseline"/>
              <w:rPr>
                <w:rFonts w:ascii="Arial" w:eastAsia="Arial" w:hAnsi="Arial"/>
                <w:color w:val="60695E"/>
                <w:sz w:val="20"/>
              </w:rPr>
            </w:pPr>
            <w:r>
              <w:rPr>
                <w:rFonts w:ascii="Arial" w:eastAsia="Arial" w:hAnsi="Arial"/>
                <w:color w:val="60695E"/>
                <w:sz w:val="20"/>
              </w:rPr>
              <w:t>AND</w:t>
            </w:r>
          </w:p>
          <w:p w14:paraId="241FEDFE" w14:textId="328FE61E" w:rsidR="004B2B63" w:rsidRDefault="00362288">
            <w:pPr>
              <w:numPr>
                <w:ilvl w:val="0"/>
                <w:numId w:val="2"/>
              </w:numPr>
              <w:tabs>
                <w:tab w:val="clear" w:pos="144"/>
                <w:tab w:val="left" w:pos="288"/>
              </w:tabs>
              <w:spacing w:before="20" w:after="527" w:line="230" w:lineRule="exact"/>
              <w:ind w:left="288" w:right="972" w:hanging="144"/>
              <w:textAlignment w:val="baseline"/>
              <w:rPr>
                <w:rFonts w:ascii="Arial" w:eastAsia="Arial" w:hAnsi="Arial"/>
                <w:color w:val="60695E"/>
                <w:spacing w:val="-2"/>
                <w:sz w:val="20"/>
              </w:rPr>
            </w:pPr>
            <w:r>
              <w:rPr>
                <w:rFonts w:ascii="Arial" w:eastAsia="Arial" w:hAnsi="Arial"/>
                <w:color w:val="60695E"/>
                <w:spacing w:val="-2"/>
                <w:sz w:val="20"/>
              </w:rPr>
              <w:t>Uses health/practice data to teach</w:t>
            </w:r>
            <w:r w:rsidR="008F52AE">
              <w:rPr>
                <w:rFonts w:ascii="Arial" w:eastAsia="Arial" w:hAnsi="Arial"/>
                <w:color w:val="60695E"/>
                <w:spacing w:val="-2"/>
                <w:sz w:val="20"/>
              </w:rPr>
              <w:t xml:space="preserve"> </w:t>
            </w:r>
            <w:r>
              <w:rPr>
                <w:rFonts w:ascii="Arial" w:eastAsia="Arial" w:hAnsi="Arial"/>
                <w:color w:val="60695E"/>
                <w:spacing w:val="-2"/>
                <w:sz w:val="20"/>
              </w:rPr>
              <w:t>about healthcare improvement</w:t>
            </w:r>
          </w:p>
        </w:tc>
        <w:tc>
          <w:tcPr>
            <w:tcW w:w="4684" w:type="dxa"/>
            <w:tcBorders>
              <w:top w:val="single" w:sz="5" w:space="0" w:color="000000"/>
              <w:left w:val="single" w:sz="5" w:space="0" w:color="000000"/>
              <w:bottom w:val="single" w:sz="5" w:space="0" w:color="000000"/>
              <w:right w:val="single" w:sz="5" w:space="0" w:color="000000"/>
            </w:tcBorders>
            <w:vAlign w:val="center"/>
          </w:tcPr>
          <w:p w14:paraId="77F9E36A" w14:textId="77777777" w:rsidR="004B2B63" w:rsidRDefault="00362288">
            <w:pPr>
              <w:spacing w:before="669" w:after="647" w:line="230" w:lineRule="exact"/>
              <w:ind w:left="144" w:right="648"/>
              <w:jc w:val="both"/>
              <w:textAlignment w:val="baseline"/>
              <w:rPr>
                <w:rFonts w:ascii="Arial" w:eastAsia="Arial" w:hAnsi="Arial"/>
                <w:color w:val="60695E"/>
                <w:spacing w:val="-2"/>
                <w:sz w:val="20"/>
              </w:rPr>
            </w:pPr>
            <w:r>
              <w:rPr>
                <w:rFonts w:ascii="Arial" w:eastAsia="Arial" w:hAnsi="Arial"/>
                <w:color w:val="60695E"/>
                <w:spacing w:val="-2"/>
                <w:sz w:val="20"/>
              </w:rPr>
              <w:t>Demonstrate the incorporation of health and practice data into the provider’s educational program with examples from this number of activities:* S=2; M=4; L=6; XL=8</w:t>
            </w:r>
          </w:p>
        </w:tc>
      </w:tr>
      <w:tr w:rsidR="004B2B63" w14:paraId="29DD8D8A" w14:textId="77777777">
        <w:trPr>
          <w:trHeight w:hRule="exact" w:val="1781"/>
        </w:trPr>
        <w:tc>
          <w:tcPr>
            <w:tcW w:w="1344"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4AB76FF8" w14:textId="77777777" w:rsidR="004B2B63" w:rsidRDefault="00362288">
            <w:pPr>
              <w:spacing w:before="554" w:after="537" w:line="230" w:lineRule="exact"/>
              <w:ind w:left="144"/>
              <w:textAlignment w:val="baseline"/>
              <w:rPr>
                <w:rFonts w:ascii="Arial" w:eastAsia="Arial" w:hAnsi="Arial"/>
                <w:color w:val="60695E"/>
                <w:sz w:val="20"/>
              </w:rPr>
            </w:pPr>
            <w:r>
              <w:rPr>
                <w:rFonts w:ascii="Arial" w:eastAsia="Arial" w:hAnsi="Arial"/>
                <w:color w:val="60695E"/>
                <w:sz w:val="20"/>
              </w:rPr>
              <w:t>Addresses Population Health</w:t>
            </w:r>
          </w:p>
        </w:tc>
        <w:tc>
          <w:tcPr>
            <w:tcW w:w="2616"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7A4F4D44" w14:textId="77777777" w:rsidR="004B2B63" w:rsidRDefault="00362288">
            <w:pPr>
              <w:spacing w:before="444" w:after="417" w:line="230" w:lineRule="exact"/>
              <w:ind w:left="144" w:right="144"/>
              <w:textAlignment w:val="baseline"/>
              <w:rPr>
                <w:rFonts w:ascii="Arial" w:eastAsia="Arial" w:hAnsi="Arial"/>
                <w:color w:val="60695E"/>
                <w:spacing w:val="-1"/>
                <w:sz w:val="20"/>
              </w:rPr>
            </w:pPr>
            <w:r>
              <w:rPr>
                <w:rFonts w:ascii="Arial" w:eastAsia="Arial" w:hAnsi="Arial"/>
                <w:color w:val="60695E"/>
                <w:spacing w:val="-1"/>
                <w:sz w:val="20"/>
              </w:rPr>
              <w:t xml:space="preserve">The provider addresses factors beyond clinical care that affect the health of populations. </w:t>
            </w:r>
            <w:r>
              <w:rPr>
                <w:rFonts w:ascii="Arial" w:eastAsia="Arial" w:hAnsi="Arial"/>
                <w:color w:val="60695E"/>
                <w:spacing w:val="-1"/>
                <w:sz w:val="16"/>
              </w:rPr>
              <w:t>(formerlyC27)</w:t>
            </w:r>
          </w:p>
        </w:tc>
        <w:tc>
          <w:tcPr>
            <w:tcW w:w="5582" w:type="dxa"/>
            <w:tcBorders>
              <w:top w:val="single" w:sz="5" w:space="0" w:color="000000"/>
              <w:left w:val="single" w:sz="5" w:space="0" w:color="000000"/>
              <w:bottom w:val="single" w:sz="5" w:space="0" w:color="000000"/>
              <w:right w:val="single" w:sz="5" w:space="0" w:color="000000"/>
            </w:tcBorders>
            <w:shd w:val="clear" w:color="E3F6FF" w:fill="E3F6FF"/>
          </w:tcPr>
          <w:p w14:paraId="4F54112E" w14:textId="77777777" w:rsidR="004B2B63" w:rsidRDefault="00362288">
            <w:pPr>
              <w:spacing w:before="95" w:after="76" w:line="230" w:lineRule="exact"/>
              <w:ind w:left="144" w:right="180"/>
              <w:textAlignment w:val="baseline"/>
              <w:rPr>
                <w:rFonts w:ascii="Arial" w:eastAsia="Arial" w:hAnsi="Arial"/>
                <w:color w:val="60695E"/>
                <w:spacing w:val="-2"/>
                <w:sz w:val="20"/>
              </w:rPr>
            </w:pPr>
            <w:r>
              <w:rPr>
                <w:rFonts w:ascii="Arial" w:eastAsia="Arial" w:hAnsi="Arial"/>
                <w:color w:val="60695E"/>
                <w:spacing w:val="-2"/>
                <w:sz w:val="20"/>
              </w:rPr>
              <w:t>This criterion recognizes providers for expanding their CME programs beyond clinical care education to address factors affecting the health of populations. Some examples of these factors include health behaviors; economic, social, and environmental conditions; healthcare and payer systems; access to care; health disparities; or the population’s physical environment.</w:t>
            </w:r>
          </w:p>
        </w:tc>
        <w:tc>
          <w:tcPr>
            <w:tcW w:w="4772"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6723E5B4" w14:textId="09B4FBD9" w:rsidR="004B2B63" w:rsidRDefault="00362288">
            <w:pPr>
              <w:numPr>
                <w:ilvl w:val="0"/>
                <w:numId w:val="2"/>
              </w:numPr>
              <w:tabs>
                <w:tab w:val="clear" w:pos="144"/>
                <w:tab w:val="left" w:pos="288"/>
              </w:tabs>
              <w:spacing w:before="684" w:after="657" w:line="220" w:lineRule="exact"/>
              <w:ind w:left="288" w:right="756" w:hanging="144"/>
              <w:textAlignment w:val="baseline"/>
              <w:rPr>
                <w:rFonts w:ascii="Arial" w:eastAsia="Arial" w:hAnsi="Arial"/>
                <w:color w:val="60695E"/>
                <w:spacing w:val="-3"/>
                <w:sz w:val="20"/>
              </w:rPr>
            </w:pPr>
            <w:r>
              <w:rPr>
                <w:rFonts w:ascii="Arial" w:eastAsia="Arial" w:hAnsi="Arial"/>
                <w:color w:val="60695E"/>
                <w:spacing w:val="-3"/>
                <w:sz w:val="20"/>
              </w:rPr>
              <w:t>Teaches strategies that learners can use</w:t>
            </w:r>
            <w:r w:rsidR="008F52AE">
              <w:rPr>
                <w:rFonts w:ascii="Arial" w:eastAsia="Arial" w:hAnsi="Arial"/>
                <w:color w:val="60695E"/>
                <w:spacing w:val="-3"/>
                <w:sz w:val="20"/>
              </w:rPr>
              <w:t xml:space="preserve"> </w:t>
            </w:r>
            <w:r>
              <w:rPr>
                <w:rFonts w:ascii="Arial" w:eastAsia="Arial" w:hAnsi="Arial"/>
                <w:color w:val="60695E"/>
                <w:spacing w:val="-3"/>
                <w:sz w:val="20"/>
              </w:rPr>
              <w:t>to achieve improvements in population</w:t>
            </w:r>
            <w:r w:rsidR="008F52AE">
              <w:rPr>
                <w:rFonts w:ascii="Arial" w:eastAsia="Arial" w:hAnsi="Arial"/>
                <w:color w:val="60695E"/>
                <w:spacing w:val="-3"/>
                <w:sz w:val="20"/>
              </w:rPr>
              <w:t xml:space="preserve"> </w:t>
            </w:r>
            <w:r>
              <w:rPr>
                <w:rFonts w:ascii="Arial" w:eastAsia="Arial" w:hAnsi="Arial"/>
                <w:color w:val="60695E"/>
                <w:spacing w:val="-3"/>
                <w:sz w:val="20"/>
              </w:rPr>
              <w:t>health</w:t>
            </w:r>
          </w:p>
        </w:tc>
        <w:tc>
          <w:tcPr>
            <w:tcW w:w="4684" w:type="dxa"/>
            <w:tcBorders>
              <w:top w:val="single" w:sz="5" w:space="0" w:color="000000"/>
              <w:left w:val="single" w:sz="5" w:space="0" w:color="000000"/>
              <w:bottom w:val="single" w:sz="5" w:space="0" w:color="000000"/>
              <w:right w:val="single" w:sz="5" w:space="0" w:color="000000"/>
            </w:tcBorders>
            <w:shd w:val="clear" w:color="E3F6FF" w:fill="E3F6FF"/>
          </w:tcPr>
          <w:p w14:paraId="67301BFB" w14:textId="77777777" w:rsidR="004B2B63" w:rsidRDefault="00362288">
            <w:pPr>
              <w:spacing w:before="209" w:line="230" w:lineRule="exact"/>
              <w:ind w:left="144" w:right="324"/>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3BAE541C" w14:textId="77777777" w:rsidR="004B2B63" w:rsidRDefault="00362288">
            <w:pPr>
              <w:spacing w:before="231" w:after="191" w:line="230" w:lineRule="exact"/>
              <w:ind w:left="144" w:right="540"/>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7DF63EFB" w14:textId="77777777">
        <w:trPr>
          <w:trHeight w:hRule="exact" w:val="1579"/>
        </w:trPr>
        <w:tc>
          <w:tcPr>
            <w:tcW w:w="1344" w:type="dxa"/>
            <w:tcBorders>
              <w:top w:val="single" w:sz="5" w:space="0" w:color="000000"/>
              <w:left w:val="single" w:sz="5" w:space="0" w:color="000000"/>
              <w:bottom w:val="single" w:sz="5" w:space="0" w:color="000000"/>
              <w:right w:val="single" w:sz="5" w:space="0" w:color="000000"/>
            </w:tcBorders>
            <w:vAlign w:val="center"/>
          </w:tcPr>
          <w:p w14:paraId="338BB908" w14:textId="77777777" w:rsidR="004B2B63" w:rsidRDefault="00362288">
            <w:pPr>
              <w:spacing w:before="553" w:after="546" w:line="235" w:lineRule="exact"/>
              <w:jc w:val="center"/>
              <w:textAlignment w:val="baseline"/>
              <w:rPr>
                <w:rFonts w:ascii="Arial" w:eastAsia="Arial" w:hAnsi="Arial"/>
                <w:color w:val="60695E"/>
                <w:sz w:val="20"/>
              </w:rPr>
            </w:pPr>
            <w:r>
              <w:rPr>
                <w:rFonts w:ascii="Arial" w:eastAsia="Arial" w:hAnsi="Arial"/>
                <w:color w:val="60695E"/>
                <w:sz w:val="20"/>
              </w:rPr>
              <w:t xml:space="preserve">Collaborates </w:t>
            </w:r>
            <w:r>
              <w:rPr>
                <w:rFonts w:ascii="Arial" w:eastAsia="Arial" w:hAnsi="Arial"/>
                <w:color w:val="60695E"/>
                <w:sz w:val="20"/>
              </w:rPr>
              <w:br/>
              <w:t>Effectively</w:t>
            </w:r>
          </w:p>
        </w:tc>
        <w:tc>
          <w:tcPr>
            <w:tcW w:w="2616" w:type="dxa"/>
            <w:tcBorders>
              <w:top w:val="single" w:sz="5" w:space="0" w:color="000000"/>
              <w:left w:val="single" w:sz="5" w:space="0" w:color="000000"/>
              <w:bottom w:val="single" w:sz="5" w:space="0" w:color="000000"/>
              <w:right w:val="single" w:sz="5" w:space="0" w:color="000000"/>
            </w:tcBorders>
            <w:vAlign w:val="center"/>
          </w:tcPr>
          <w:p w14:paraId="12462FD7" w14:textId="77777777" w:rsidR="004B2B63" w:rsidRDefault="00362288">
            <w:pPr>
              <w:spacing w:before="238" w:line="229" w:lineRule="exact"/>
              <w:ind w:left="144"/>
              <w:textAlignment w:val="baseline"/>
              <w:rPr>
                <w:rFonts w:ascii="Arial" w:eastAsia="Arial" w:hAnsi="Arial"/>
                <w:color w:val="60695E"/>
                <w:sz w:val="20"/>
              </w:rPr>
            </w:pPr>
            <w:r>
              <w:rPr>
                <w:rFonts w:ascii="Arial" w:eastAsia="Arial" w:hAnsi="Arial"/>
                <w:color w:val="60695E"/>
                <w:sz w:val="20"/>
              </w:rPr>
              <w:t>The provider collaborates with other organizations to more effectively address population health issues.</w:t>
            </w:r>
          </w:p>
          <w:p w14:paraId="29A60CF8" w14:textId="77777777" w:rsidR="004B2B63" w:rsidRDefault="00362288">
            <w:pPr>
              <w:spacing w:after="230" w:line="182" w:lineRule="exact"/>
              <w:ind w:left="144"/>
              <w:textAlignment w:val="baseline"/>
              <w:rPr>
                <w:rFonts w:ascii="Arial" w:eastAsia="Arial" w:hAnsi="Arial"/>
                <w:color w:val="60695E"/>
                <w:sz w:val="16"/>
              </w:rPr>
            </w:pPr>
            <w:r>
              <w:rPr>
                <w:rFonts w:ascii="Arial" w:eastAsia="Arial" w:hAnsi="Arial"/>
                <w:color w:val="60695E"/>
                <w:sz w:val="16"/>
              </w:rPr>
              <w:t>(formerly C28)</w:t>
            </w:r>
          </w:p>
        </w:tc>
        <w:tc>
          <w:tcPr>
            <w:tcW w:w="5582" w:type="dxa"/>
            <w:tcBorders>
              <w:top w:val="single" w:sz="5" w:space="0" w:color="000000"/>
              <w:left w:val="single" w:sz="5" w:space="0" w:color="000000"/>
              <w:bottom w:val="single" w:sz="5" w:space="0" w:color="000000"/>
              <w:right w:val="single" w:sz="5" w:space="0" w:color="000000"/>
            </w:tcBorders>
          </w:tcPr>
          <w:p w14:paraId="624C52F8" w14:textId="77777777" w:rsidR="004B2B63" w:rsidRDefault="00362288">
            <w:pPr>
              <w:spacing w:before="85" w:after="104" w:line="230" w:lineRule="exact"/>
              <w:ind w:left="144" w:right="468"/>
              <w:textAlignment w:val="baseline"/>
              <w:rPr>
                <w:rFonts w:ascii="Arial" w:eastAsia="Arial" w:hAnsi="Arial"/>
                <w:color w:val="60695E"/>
                <w:sz w:val="20"/>
              </w:rPr>
            </w:pPr>
            <w:r>
              <w:rPr>
                <w:rFonts w:ascii="Arial" w:eastAsia="Arial" w:hAnsi="Arial"/>
                <w:color w:val="60695E"/>
                <w:sz w:val="20"/>
              </w:rPr>
              <w:t>Collaboration among people and organizations builds stronger, more empowered systems. This criterion recognizes providers that apply this principle by building collaborations with other organizations that enhance the effectiveness of the CME program in addressing community/population health issues.</w:t>
            </w:r>
          </w:p>
        </w:tc>
        <w:tc>
          <w:tcPr>
            <w:tcW w:w="4772" w:type="dxa"/>
            <w:tcBorders>
              <w:top w:val="single" w:sz="5" w:space="0" w:color="000000"/>
              <w:left w:val="single" w:sz="5" w:space="0" w:color="000000"/>
              <w:bottom w:val="single" w:sz="5" w:space="0" w:color="000000"/>
              <w:right w:val="single" w:sz="5" w:space="0" w:color="000000"/>
            </w:tcBorders>
          </w:tcPr>
          <w:p w14:paraId="3349FD80" w14:textId="77777777" w:rsidR="00DD4CAE" w:rsidRPr="00DD4CAE" w:rsidRDefault="00362288" w:rsidP="00DD4CAE">
            <w:pPr>
              <w:numPr>
                <w:ilvl w:val="0"/>
                <w:numId w:val="3"/>
              </w:numPr>
              <w:tabs>
                <w:tab w:val="left" w:pos="330"/>
              </w:tabs>
              <w:ind w:left="420" w:right="360" w:hanging="276"/>
              <w:jc w:val="center"/>
              <w:textAlignment w:val="baseline"/>
              <w:rPr>
                <w:rFonts w:ascii="Arial" w:eastAsia="Arial" w:hAnsi="Arial"/>
                <w:color w:val="60695E"/>
                <w:spacing w:val="-12"/>
                <w:sz w:val="20"/>
                <w:szCs w:val="20"/>
              </w:rPr>
            </w:pPr>
            <w:r w:rsidRPr="00DD4CAE">
              <w:rPr>
                <w:rFonts w:ascii="Arial" w:eastAsia="Arial" w:hAnsi="Arial"/>
                <w:color w:val="60695E"/>
                <w:spacing w:val="-12"/>
                <w:sz w:val="20"/>
                <w:szCs w:val="20"/>
              </w:rPr>
              <w:t>Creates or continues collaborations with one</w:t>
            </w:r>
            <w:r w:rsidR="008F52AE" w:rsidRPr="00DD4CAE">
              <w:rPr>
                <w:rFonts w:ascii="Arial" w:eastAsia="Arial" w:hAnsi="Arial"/>
                <w:color w:val="60695E"/>
                <w:spacing w:val="-12"/>
                <w:sz w:val="20"/>
                <w:szCs w:val="20"/>
              </w:rPr>
              <w:t xml:space="preserve"> </w:t>
            </w:r>
            <w:r w:rsidRPr="00DD4CAE">
              <w:rPr>
                <w:rFonts w:ascii="Arial" w:eastAsia="Arial" w:hAnsi="Arial"/>
                <w:color w:val="60695E"/>
                <w:spacing w:val="-12"/>
                <w:sz w:val="20"/>
                <w:szCs w:val="20"/>
              </w:rPr>
              <w:t>or more healthcare or community</w:t>
            </w:r>
            <w:r w:rsidR="008F52AE" w:rsidRPr="00DD4CAE">
              <w:rPr>
                <w:rFonts w:ascii="Arial" w:eastAsia="Arial" w:hAnsi="Arial"/>
                <w:color w:val="60695E"/>
                <w:spacing w:val="-12"/>
                <w:sz w:val="20"/>
                <w:szCs w:val="20"/>
              </w:rPr>
              <w:t xml:space="preserve"> </w:t>
            </w:r>
            <w:r w:rsidRPr="00DD4CAE">
              <w:rPr>
                <w:rFonts w:ascii="Arial" w:eastAsia="Arial" w:hAnsi="Arial"/>
                <w:color w:val="60695E"/>
                <w:spacing w:val="-12"/>
                <w:sz w:val="20"/>
                <w:szCs w:val="20"/>
              </w:rPr>
              <w:t>organization(s)</w:t>
            </w:r>
          </w:p>
          <w:p w14:paraId="2517DBDF" w14:textId="388EE593" w:rsidR="004B2B63" w:rsidRDefault="00362288" w:rsidP="00DD4CAE">
            <w:pPr>
              <w:tabs>
                <w:tab w:val="left" w:pos="0"/>
                <w:tab w:val="left" w:pos="330"/>
              </w:tabs>
              <w:ind w:left="144" w:right="360"/>
              <w:jc w:val="center"/>
              <w:textAlignment w:val="baseline"/>
              <w:rPr>
                <w:rFonts w:ascii="Arial" w:eastAsia="Arial" w:hAnsi="Arial"/>
                <w:color w:val="60695E"/>
                <w:spacing w:val="-12"/>
                <w:sz w:val="20"/>
              </w:rPr>
            </w:pPr>
            <w:r>
              <w:rPr>
                <w:rFonts w:ascii="Arial" w:eastAsia="Arial" w:hAnsi="Arial"/>
                <w:color w:val="60695E"/>
                <w:spacing w:val="-12"/>
                <w:sz w:val="20"/>
              </w:rPr>
              <w:t>AND</w:t>
            </w:r>
          </w:p>
          <w:p w14:paraId="1F5AC372" w14:textId="77777777" w:rsidR="004B2B63" w:rsidRDefault="00362288">
            <w:pPr>
              <w:numPr>
                <w:ilvl w:val="0"/>
                <w:numId w:val="3"/>
              </w:numPr>
              <w:tabs>
                <w:tab w:val="left" w:pos="360"/>
              </w:tabs>
              <w:spacing w:before="31" w:after="90" w:line="223" w:lineRule="exact"/>
              <w:ind w:left="360" w:right="252" w:hanging="216"/>
              <w:textAlignment w:val="baseline"/>
              <w:rPr>
                <w:rFonts w:ascii="Arial" w:eastAsia="Arial" w:hAnsi="Arial"/>
                <w:color w:val="60695E"/>
                <w:sz w:val="20"/>
              </w:rPr>
            </w:pPr>
            <w:r>
              <w:rPr>
                <w:rFonts w:ascii="Arial" w:eastAsia="Arial" w:hAnsi="Arial"/>
                <w:color w:val="60695E"/>
                <w:sz w:val="20"/>
              </w:rPr>
              <w:t>Demonstrates that the collaborations augment the provider’s ability to address population health issues</w:t>
            </w:r>
          </w:p>
        </w:tc>
        <w:tc>
          <w:tcPr>
            <w:tcW w:w="4684" w:type="dxa"/>
            <w:tcBorders>
              <w:top w:val="single" w:sz="5" w:space="0" w:color="000000"/>
              <w:left w:val="single" w:sz="5" w:space="0" w:color="000000"/>
              <w:bottom w:val="single" w:sz="5" w:space="0" w:color="000000"/>
              <w:right w:val="single" w:sz="5" w:space="0" w:color="000000"/>
            </w:tcBorders>
            <w:vAlign w:val="center"/>
          </w:tcPr>
          <w:p w14:paraId="7808A030" w14:textId="77777777" w:rsidR="004B2B63" w:rsidRDefault="00362288">
            <w:pPr>
              <w:spacing w:before="449" w:after="430" w:line="230" w:lineRule="exact"/>
              <w:ind w:left="144" w:right="108"/>
              <w:textAlignment w:val="baseline"/>
              <w:rPr>
                <w:rFonts w:ascii="Arial" w:eastAsia="Arial" w:hAnsi="Arial"/>
                <w:color w:val="60695E"/>
                <w:sz w:val="20"/>
              </w:rPr>
            </w:pPr>
            <w:r>
              <w:rPr>
                <w:rFonts w:ascii="Arial" w:eastAsia="Arial" w:hAnsi="Arial"/>
                <w:color w:val="60695E"/>
                <w:sz w:val="20"/>
              </w:rPr>
              <w:t>Demonstrate the presence of collaborations that are aimed at improving population health with four examples from the accreditation term.</w:t>
            </w:r>
          </w:p>
        </w:tc>
      </w:tr>
    </w:tbl>
    <w:p w14:paraId="6ADB129A" w14:textId="77777777" w:rsidR="004B2B63" w:rsidRDefault="004B2B63">
      <w:pPr>
        <w:spacing w:after="212" w:line="20" w:lineRule="exact"/>
      </w:pPr>
    </w:p>
    <w:p w14:paraId="71657BAE" w14:textId="77777777" w:rsidR="004B2B63" w:rsidRDefault="00362288">
      <w:pPr>
        <w:spacing w:line="230" w:lineRule="exact"/>
        <w:jc w:val="center"/>
        <w:textAlignment w:val="baseline"/>
        <w:rPr>
          <w:rFonts w:ascii="Arial" w:eastAsia="Arial" w:hAnsi="Arial"/>
          <w:color w:val="60695E"/>
          <w:sz w:val="20"/>
        </w:rPr>
      </w:pPr>
      <w:r>
        <w:rPr>
          <w:rFonts w:ascii="Arial" w:eastAsia="Arial" w:hAnsi="Arial"/>
          <w:color w:val="60695E"/>
          <w:sz w:val="20"/>
        </w:rPr>
        <w:t>*Program Size by Activities per Term: S=small &lt;39; M=medium: 40-100; L=large: 101-250; XL=extra-large: &gt;250</w:t>
      </w:r>
    </w:p>
    <w:p w14:paraId="13322ED6" w14:textId="77777777" w:rsidR="004B2B63" w:rsidRDefault="004B2B63">
      <w:pPr>
        <w:sectPr w:rsidR="004B2B63">
          <w:pgSz w:w="20160" w:h="12240" w:orient="landscape"/>
          <w:pgMar w:top="1780" w:right="377" w:bottom="140" w:left="703" w:header="720" w:footer="720" w:gutter="0"/>
          <w:cols w:space="720"/>
        </w:sectPr>
      </w:pPr>
    </w:p>
    <w:p w14:paraId="073B723B" w14:textId="77777777" w:rsidR="004B2B63" w:rsidRDefault="004B2B63">
      <w:pPr>
        <w:spacing w:before="1"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1613"/>
        <w:gridCol w:w="2352"/>
        <w:gridCol w:w="5577"/>
        <w:gridCol w:w="4772"/>
        <w:gridCol w:w="4684"/>
      </w:tblGrid>
      <w:tr w:rsidR="004B2B63" w14:paraId="434700F7" w14:textId="77777777">
        <w:trPr>
          <w:trHeight w:hRule="exact" w:val="451"/>
        </w:trPr>
        <w:tc>
          <w:tcPr>
            <w:tcW w:w="18998" w:type="dxa"/>
            <w:gridSpan w:val="5"/>
            <w:tcBorders>
              <w:top w:val="single" w:sz="5" w:space="0" w:color="000000"/>
              <w:left w:val="single" w:sz="5" w:space="0" w:color="000000"/>
              <w:bottom w:val="single" w:sz="5" w:space="0" w:color="000000"/>
              <w:right w:val="single" w:sz="5" w:space="0" w:color="000000"/>
            </w:tcBorders>
            <w:shd w:val="clear" w:color="0082C8" w:fill="0082C8"/>
            <w:vAlign w:val="center"/>
          </w:tcPr>
          <w:p w14:paraId="0E99F48A" w14:textId="77777777" w:rsidR="004B2B63" w:rsidRDefault="00362288">
            <w:pPr>
              <w:spacing w:before="80" w:after="47" w:line="319" w:lineRule="exact"/>
              <w:ind w:right="5089"/>
              <w:jc w:val="right"/>
              <w:textAlignment w:val="baseline"/>
              <w:rPr>
                <w:rFonts w:ascii="Arial" w:eastAsia="Arial" w:hAnsi="Arial"/>
                <w:b/>
                <w:color w:val="FFFFFF"/>
                <w:sz w:val="28"/>
              </w:rPr>
            </w:pPr>
            <w:r>
              <w:rPr>
                <w:rFonts w:ascii="Arial" w:eastAsia="Arial" w:hAnsi="Arial"/>
                <w:b/>
                <w:color w:val="FFFFFF"/>
                <w:sz w:val="28"/>
              </w:rPr>
              <w:t>MENU OF CRITERIA FOR ACCREDITATION WITH COMMENDATION</w:t>
            </w:r>
          </w:p>
        </w:tc>
      </w:tr>
      <w:tr w:rsidR="004B2B63" w14:paraId="317E823A" w14:textId="77777777">
        <w:trPr>
          <w:trHeight w:hRule="exact" w:val="370"/>
        </w:trPr>
        <w:tc>
          <w:tcPr>
            <w:tcW w:w="3965" w:type="dxa"/>
            <w:gridSpan w:val="2"/>
            <w:tcBorders>
              <w:top w:val="single" w:sz="5" w:space="0" w:color="000000"/>
              <w:left w:val="single" w:sz="5" w:space="0" w:color="000000"/>
              <w:bottom w:val="single" w:sz="5" w:space="0" w:color="000000"/>
              <w:right w:val="single" w:sz="5" w:space="0" w:color="000000"/>
            </w:tcBorders>
            <w:vAlign w:val="center"/>
          </w:tcPr>
          <w:p w14:paraId="15FCCB5D" w14:textId="77777777" w:rsidR="004B2B63" w:rsidRDefault="00362288">
            <w:pPr>
              <w:spacing w:before="59" w:after="36" w:line="274" w:lineRule="exact"/>
              <w:ind w:left="139"/>
              <w:textAlignment w:val="baseline"/>
              <w:rPr>
                <w:rFonts w:ascii="Arial" w:eastAsia="Arial" w:hAnsi="Arial"/>
                <w:b/>
                <w:color w:val="60695E"/>
                <w:sz w:val="24"/>
              </w:rPr>
            </w:pPr>
            <w:r>
              <w:rPr>
                <w:rFonts w:ascii="Arial" w:eastAsia="Arial" w:hAnsi="Arial"/>
                <w:b/>
                <w:color w:val="60695E"/>
                <w:sz w:val="24"/>
              </w:rPr>
              <w:t>CRITERION</w:t>
            </w:r>
          </w:p>
        </w:tc>
        <w:tc>
          <w:tcPr>
            <w:tcW w:w="5577" w:type="dxa"/>
            <w:tcBorders>
              <w:top w:val="single" w:sz="5" w:space="0" w:color="000000"/>
              <w:left w:val="single" w:sz="5" w:space="0" w:color="000000"/>
              <w:bottom w:val="single" w:sz="5" w:space="0" w:color="000000"/>
              <w:right w:val="single" w:sz="5" w:space="0" w:color="000000"/>
            </w:tcBorders>
            <w:vAlign w:val="center"/>
          </w:tcPr>
          <w:p w14:paraId="1E127B24" w14:textId="77777777" w:rsidR="004B2B63" w:rsidRDefault="00362288">
            <w:pPr>
              <w:spacing w:before="59" w:after="36" w:line="274" w:lineRule="exact"/>
              <w:ind w:left="125"/>
              <w:textAlignment w:val="baseline"/>
              <w:rPr>
                <w:rFonts w:ascii="Arial" w:eastAsia="Arial" w:hAnsi="Arial"/>
                <w:b/>
                <w:color w:val="60695E"/>
                <w:sz w:val="24"/>
              </w:rPr>
            </w:pPr>
            <w:r>
              <w:rPr>
                <w:rFonts w:ascii="Arial" w:eastAsia="Arial" w:hAnsi="Arial"/>
                <w:b/>
                <w:color w:val="60695E"/>
                <w:sz w:val="24"/>
              </w:rPr>
              <w:t>RATIONALE</w:t>
            </w:r>
          </w:p>
        </w:tc>
        <w:tc>
          <w:tcPr>
            <w:tcW w:w="4772" w:type="dxa"/>
            <w:tcBorders>
              <w:top w:val="single" w:sz="5" w:space="0" w:color="000000"/>
              <w:left w:val="single" w:sz="5" w:space="0" w:color="000000"/>
              <w:bottom w:val="single" w:sz="5" w:space="0" w:color="000000"/>
              <w:right w:val="single" w:sz="5" w:space="0" w:color="000000"/>
            </w:tcBorders>
            <w:vAlign w:val="center"/>
          </w:tcPr>
          <w:p w14:paraId="460ACB13" w14:textId="77777777" w:rsidR="004B2B63" w:rsidRDefault="00362288">
            <w:pPr>
              <w:spacing w:before="59" w:after="36" w:line="274" w:lineRule="exact"/>
              <w:ind w:left="125"/>
              <w:textAlignment w:val="baseline"/>
              <w:rPr>
                <w:rFonts w:ascii="Arial" w:eastAsia="Arial" w:hAnsi="Arial"/>
                <w:b/>
                <w:color w:val="60695E"/>
                <w:sz w:val="24"/>
              </w:rPr>
            </w:pPr>
            <w:r>
              <w:rPr>
                <w:rFonts w:ascii="Arial" w:eastAsia="Arial" w:hAnsi="Arial"/>
                <w:b/>
                <w:color w:val="60695E"/>
                <w:sz w:val="24"/>
              </w:rPr>
              <w:t>CRITICAL ELEMENTS</w:t>
            </w:r>
          </w:p>
        </w:tc>
        <w:tc>
          <w:tcPr>
            <w:tcW w:w="4684" w:type="dxa"/>
            <w:tcBorders>
              <w:top w:val="single" w:sz="5" w:space="0" w:color="000000"/>
              <w:left w:val="single" w:sz="5" w:space="0" w:color="000000"/>
              <w:bottom w:val="single" w:sz="5" w:space="0" w:color="000000"/>
              <w:right w:val="single" w:sz="5" w:space="0" w:color="000000"/>
            </w:tcBorders>
            <w:vAlign w:val="center"/>
          </w:tcPr>
          <w:p w14:paraId="271D7E2E" w14:textId="77777777" w:rsidR="004B2B63" w:rsidRDefault="00362288">
            <w:pPr>
              <w:spacing w:before="59" w:after="36" w:line="274" w:lineRule="exact"/>
              <w:ind w:left="134"/>
              <w:textAlignment w:val="baseline"/>
              <w:rPr>
                <w:rFonts w:ascii="Arial" w:eastAsia="Arial" w:hAnsi="Arial"/>
                <w:b/>
                <w:color w:val="60695E"/>
                <w:sz w:val="24"/>
              </w:rPr>
            </w:pPr>
            <w:r>
              <w:rPr>
                <w:rFonts w:ascii="Arial" w:eastAsia="Arial" w:hAnsi="Arial"/>
                <w:b/>
                <w:color w:val="60695E"/>
                <w:sz w:val="24"/>
              </w:rPr>
              <w:t>STANDARD</w:t>
            </w:r>
          </w:p>
        </w:tc>
      </w:tr>
      <w:tr w:rsidR="004B2B63" w14:paraId="65B2E5F8" w14:textId="77777777">
        <w:trPr>
          <w:trHeight w:hRule="exact" w:val="336"/>
        </w:trPr>
        <w:tc>
          <w:tcPr>
            <w:tcW w:w="18998" w:type="dxa"/>
            <w:gridSpan w:val="5"/>
            <w:tcBorders>
              <w:top w:val="single" w:sz="5" w:space="0" w:color="000000"/>
              <w:left w:val="single" w:sz="5" w:space="0" w:color="000000"/>
              <w:bottom w:val="single" w:sz="5" w:space="0" w:color="000000"/>
              <w:right w:val="single" w:sz="5" w:space="0" w:color="000000"/>
            </w:tcBorders>
            <w:shd w:val="clear" w:color="82BA00" w:fill="82BA00"/>
            <w:vAlign w:val="center"/>
          </w:tcPr>
          <w:p w14:paraId="5D56CAE7" w14:textId="77777777" w:rsidR="004B2B63" w:rsidRDefault="00362288">
            <w:pPr>
              <w:spacing w:before="62" w:after="17" w:line="251" w:lineRule="exact"/>
              <w:ind w:left="139"/>
              <w:textAlignment w:val="baseline"/>
              <w:rPr>
                <w:rFonts w:ascii="Arial" w:eastAsia="Arial" w:hAnsi="Arial"/>
                <w:b/>
                <w:color w:val="FFFFFF"/>
              </w:rPr>
            </w:pPr>
            <w:r>
              <w:rPr>
                <w:rFonts w:ascii="Arial" w:eastAsia="Arial" w:hAnsi="Arial"/>
                <w:b/>
                <w:color w:val="FFFFFF"/>
              </w:rPr>
              <w:t>Enhances Skills</w:t>
            </w:r>
          </w:p>
        </w:tc>
      </w:tr>
      <w:tr w:rsidR="004B2B63" w14:paraId="00D9B87C" w14:textId="77777777">
        <w:trPr>
          <w:trHeight w:hRule="exact" w:val="1819"/>
        </w:trPr>
        <w:tc>
          <w:tcPr>
            <w:tcW w:w="1613" w:type="dxa"/>
            <w:tcBorders>
              <w:top w:val="single" w:sz="5" w:space="0" w:color="000000"/>
              <w:left w:val="single" w:sz="5" w:space="0" w:color="000000"/>
              <w:bottom w:val="single" w:sz="5" w:space="0" w:color="000000"/>
              <w:right w:val="single" w:sz="5" w:space="0" w:color="000000"/>
            </w:tcBorders>
            <w:vAlign w:val="center"/>
          </w:tcPr>
          <w:p w14:paraId="1B2D4412" w14:textId="77777777" w:rsidR="004B2B63" w:rsidRDefault="00362288">
            <w:pPr>
              <w:spacing w:before="575" w:after="547" w:line="229" w:lineRule="exact"/>
              <w:ind w:left="144"/>
              <w:textAlignment w:val="baseline"/>
              <w:rPr>
                <w:rFonts w:ascii="Arial" w:eastAsia="Arial" w:hAnsi="Arial"/>
                <w:color w:val="60695E"/>
                <w:sz w:val="20"/>
              </w:rPr>
            </w:pPr>
            <w:r>
              <w:rPr>
                <w:rFonts w:ascii="Arial" w:eastAsia="Arial" w:hAnsi="Arial"/>
                <w:color w:val="60695E"/>
                <w:sz w:val="20"/>
              </w:rPr>
              <w:t>Optimizes Communication Skills</w:t>
            </w:r>
          </w:p>
        </w:tc>
        <w:tc>
          <w:tcPr>
            <w:tcW w:w="2352" w:type="dxa"/>
            <w:tcBorders>
              <w:top w:val="single" w:sz="5" w:space="0" w:color="000000"/>
              <w:left w:val="single" w:sz="5" w:space="0" w:color="000000"/>
              <w:bottom w:val="single" w:sz="5" w:space="0" w:color="000000"/>
              <w:right w:val="single" w:sz="5" w:space="0" w:color="000000"/>
            </w:tcBorders>
            <w:vAlign w:val="center"/>
          </w:tcPr>
          <w:p w14:paraId="32992C60" w14:textId="77777777" w:rsidR="004B2B63" w:rsidRDefault="00362288">
            <w:pPr>
              <w:spacing w:before="458" w:after="435" w:line="229" w:lineRule="exact"/>
              <w:ind w:left="108"/>
              <w:textAlignment w:val="baseline"/>
              <w:rPr>
                <w:rFonts w:ascii="Arial" w:eastAsia="Arial" w:hAnsi="Arial"/>
                <w:color w:val="60695E"/>
                <w:sz w:val="20"/>
              </w:rPr>
            </w:pPr>
            <w:r>
              <w:rPr>
                <w:rFonts w:ascii="Arial" w:eastAsia="Arial" w:hAnsi="Arial"/>
                <w:color w:val="60695E"/>
                <w:sz w:val="20"/>
              </w:rPr>
              <w:t xml:space="preserve">The provider designs CME to optimize communication skills of learners. </w:t>
            </w:r>
            <w:r>
              <w:rPr>
                <w:rFonts w:ascii="Arial" w:eastAsia="Arial" w:hAnsi="Arial"/>
                <w:color w:val="60695E"/>
                <w:sz w:val="16"/>
              </w:rPr>
              <w:t>(formerly C29)</w:t>
            </w:r>
          </w:p>
        </w:tc>
        <w:tc>
          <w:tcPr>
            <w:tcW w:w="5577" w:type="dxa"/>
            <w:tcBorders>
              <w:top w:val="single" w:sz="5" w:space="0" w:color="000000"/>
              <w:left w:val="single" w:sz="5" w:space="0" w:color="000000"/>
              <w:bottom w:val="single" w:sz="5" w:space="0" w:color="000000"/>
              <w:right w:val="single" w:sz="5" w:space="0" w:color="000000"/>
            </w:tcBorders>
          </w:tcPr>
          <w:p w14:paraId="39481D71" w14:textId="77777777" w:rsidR="004B2B63" w:rsidRDefault="00362288">
            <w:pPr>
              <w:spacing w:before="115" w:after="91" w:line="229" w:lineRule="exact"/>
              <w:ind w:left="108" w:right="108"/>
              <w:textAlignment w:val="baseline"/>
              <w:rPr>
                <w:rFonts w:ascii="Arial" w:eastAsia="Arial" w:hAnsi="Arial"/>
                <w:color w:val="60695E"/>
                <w:spacing w:val="-1"/>
                <w:sz w:val="20"/>
              </w:rPr>
            </w:pPr>
            <w:r>
              <w:rPr>
                <w:rFonts w:ascii="Arial" w:eastAsia="Arial" w:hAnsi="Arial"/>
                <w:color w:val="60695E"/>
                <w:spacing w:val="-1"/>
                <w:sz w:val="20"/>
              </w:rPr>
              <w:t>Communication skills are essential for professional practice. Communication skills include verbal, nonverbal, listening, and writing skills. Some examples are communications with patients, families, and teams; and presentation, leadership, teaching, and organizational skills. This criterion recognizes providers that help learners become more self-aware of their communication skills and offer CME to improve those skills.</w:t>
            </w:r>
          </w:p>
        </w:tc>
        <w:tc>
          <w:tcPr>
            <w:tcW w:w="4772" w:type="dxa"/>
            <w:tcBorders>
              <w:top w:val="single" w:sz="5" w:space="0" w:color="000000"/>
              <w:left w:val="single" w:sz="5" w:space="0" w:color="000000"/>
              <w:bottom w:val="single" w:sz="5" w:space="0" w:color="000000"/>
              <w:right w:val="single" w:sz="5" w:space="0" w:color="000000"/>
            </w:tcBorders>
          </w:tcPr>
          <w:p w14:paraId="1E9E453B" w14:textId="3D833204" w:rsidR="004B2B63" w:rsidRDefault="00362288" w:rsidP="00DD4CAE">
            <w:pPr>
              <w:numPr>
                <w:ilvl w:val="0"/>
                <w:numId w:val="3"/>
              </w:numPr>
              <w:tabs>
                <w:tab w:val="left" w:pos="360"/>
              </w:tabs>
              <w:spacing w:before="80" w:line="236" w:lineRule="exact"/>
              <w:ind w:left="420" w:right="396" w:hanging="276"/>
              <w:textAlignment w:val="baseline"/>
              <w:rPr>
                <w:rFonts w:ascii="Arial" w:eastAsia="Arial" w:hAnsi="Arial"/>
                <w:color w:val="60695E"/>
                <w:spacing w:val="-3"/>
                <w:sz w:val="20"/>
              </w:rPr>
            </w:pPr>
            <w:r>
              <w:rPr>
                <w:rFonts w:ascii="Arial" w:eastAsia="Arial" w:hAnsi="Arial"/>
                <w:color w:val="60695E"/>
                <w:spacing w:val="-3"/>
                <w:sz w:val="20"/>
              </w:rPr>
              <w:t>Provides CME to improve communication</w:t>
            </w:r>
            <w:r w:rsidR="008F52AE">
              <w:rPr>
                <w:rFonts w:ascii="Arial" w:eastAsia="Arial" w:hAnsi="Arial"/>
                <w:color w:val="60695E"/>
                <w:spacing w:val="-3"/>
                <w:sz w:val="20"/>
              </w:rPr>
              <w:t xml:space="preserve"> </w:t>
            </w:r>
            <w:r>
              <w:rPr>
                <w:rFonts w:ascii="Arial" w:eastAsia="Arial" w:hAnsi="Arial"/>
                <w:color w:val="60695E"/>
                <w:spacing w:val="-3"/>
                <w:sz w:val="20"/>
              </w:rPr>
              <w:t xml:space="preserve">skills </w:t>
            </w:r>
            <w:r w:rsidR="00DD4CAE">
              <w:rPr>
                <w:rFonts w:ascii="Arial" w:eastAsia="Arial" w:hAnsi="Arial"/>
                <w:color w:val="60695E"/>
                <w:spacing w:val="-3"/>
                <w:sz w:val="20"/>
              </w:rPr>
              <w:t xml:space="preserve">                </w:t>
            </w:r>
            <w:r>
              <w:rPr>
                <w:rFonts w:ascii="Arial" w:eastAsia="Arial" w:hAnsi="Arial"/>
                <w:color w:val="60695E"/>
                <w:spacing w:val="-3"/>
                <w:sz w:val="20"/>
              </w:rPr>
              <w:t>AND</w:t>
            </w:r>
          </w:p>
          <w:p w14:paraId="20F3D592" w14:textId="77777777" w:rsidR="00775A4C" w:rsidRDefault="00362288" w:rsidP="00DD4CAE">
            <w:pPr>
              <w:numPr>
                <w:ilvl w:val="0"/>
                <w:numId w:val="3"/>
              </w:numPr>
              <w:tabs>
                <w:tab w:val="left" w:pos="360"/>
              </w:tabs>
              <w:spacing w:before="40" w:line="220" w:lineRule="exact"/>
              <w:ind w:left="330" w:right="756" w:hanging="186"/>
              <w:textAlignment w:val="baseline"/>
              <w:rPr>
                <w:rFonts w:ascii="Arial" w:eastAsia="Arial" w:hAnsi="Arial"/>
                <w:color w:val="60695E"/>
                <w:spacing w:val="-14"/>
                <w:sz w:val="20"/>
              </w:rPr>
            </w:pPr>
            <w:r>
              <w:rPr>
                <w:rFonts w:ascii="Arial" w:eastAsia="Arial" w:hAnsi="Arial"/>
                <w:color w:val="60695E"/>
                <w:spacing w:val="-14"/>
                <w:sz w:val="20"/>
              </w:rPr>
              <w:t>Includes an evaluation of observed (e.g</w:t>
            </w:r>
            <w:r w:rsidR="00DD4CAE">
              <w:rPr>
                <w:rFonts w:ascii="Arial" w:eastAsia="Arial" w:hAnsi="Arial"/>
                <w:color w:val="60695E"/>
                <w:spacing w:val="-14"/>
                <w:sz w:val="20"/>
              </w:rPr>
              <w:t xml:space="preserve">., </w:t>
            </w:r>
            <w:r>
              <w:rPr>
                <w:rFonts w:ascii="Arial" w:eastAsia="Arial" w:hAnsi="Arial"/>
                <w:color w:val="60695E"/>
                <w:spacing w:val="-14"/>
                <w:sz w:val="20"/>
              </w:rPr>
              <w:t>in person or video) communication skills</w:t>
            </w:r>
          </w:p>
          <w:p w14:paraId="38D29F5B" w14:textId="1DB63584" w:rsidR="004B2B63" w:rsidRDefault="00775A4C" w:rsidP="00775A4C">
            <w:pPr>
              <w:tabs>
                <w:tab w:val="left" w:pos="0"/>
                <w:tab w:val="left" w:pos="360"/>
              </w:tabs>
              <w:spacing w:before="40" w:line="220" w:lineRule="exact"/>
              <w:ind w:left="144" w:right="756"/>
              <w:textAlignment w:val="baseline"/>
              <w:rPr>
                <w:rFonts w:ascii="Arial" w:eastAsia="Arial" w:hAnsi="Arial"/>
                <w:color w:val="60695E"/>
                <w:spacing w:val="-14"/>
                <w:sz w:val="20"/>
              </w:rPr>
            </w:pPr>
            <w:r>
              <w:rPr>
                <w:rFonts w:ascii="Arial" w:eastAsia="Arial" w:hAnsi="Arial"/>
                <w:color w:val="60695E"/>
                <w:spacing w:val="-14"/>
                <w:sz w:val="20"/>
              </w:rPr>
              <w:t xml:space="preserve">      </w:t>
            </w:r>
            <w:r w:rsidR="00362288">
              <w:rPr>
                <w:rFonts w:ascii="Arial" w:eastAsia="Arial" w:hAnsi="Arial"/>
                <w:color w:val="60695E"/>
                <w:spacing w:val="-14"/>
                <w:sz w:val="20"/>
              </w:rPr>
              <w:t xml:space="preserve"> </w:t>
            </w:r>
            <w:r w:rsidR="00DD4CAE">
              <w:rPr>
                <w:rFonts w:ascii="Arial" w:eastAsia="Arial" w:hAnsi="Arial"/>
                <w:color w:val="60695E"/>
                <w:spacing w:val="-14"/>
                <w:sz w:val="20"/>
              </w:rPr>
              <w:t xml:space="preserve">           </w:t>
            </w:r>
            <w:r>
              <w:rPr>
                <w:rFonts w:ascii="Arial" w:eastAsia="Arial" w:hAnsi="Arial"/>
                <w:color w:val="60695E"/>
                <w:spacing w:val="-14"/>
                <w:sz w:val="20"/>
              </w:rPr>
              <w:t xml:space="preserve">                     </w:t>
            </w:r>
            <w:r w:rsidR="00362288">
              <w:rPr>
                <w:rFonts w:ascii="Arial" w:eastAsia="Arial" w:hAnsi="Arial"/>
                <w:color w:val="60695E"/>
                <w:spacing w:val="-14"/>
                <w:sz w:val="20"/>
              </w:rPr>
              <w:t>AND</w:t>
            </w:r>
          </w:p>
          <w:p w14:paraId="0338455F" w14:textId="07C258E2" w:rsidR="004B2B63" w:rsidRDefault="00362288">
            <w:pPr>
              <w:numPr>
                <w:ilvl w:val="0"/>
                <w:numId w:val="3"/>
              </w:numPr>
              <w:tabs>
                <w:tab w:val="left" w:pos="360"/>
              </w:tabs>
              <w:spacing w:before="39" w:after="86" w:line="216" w:lineRule="exact"/>
              <w:ind w:left="360" w:right="252" w:hanging="216"/>
              <w:textAlignment w:val="baseline"/>
              <w:rPr>
                <w:rFonts w:ascii="Arial" w:eastAsia="Arial" w:hAnsi="Arial"/>
                <w:color w:val="60695E"/>
                <w:spacing w:val="-2"/>
                <w:sz w:val="20"/>
              </w:rPr>
            </w:pPr>
            <w:r>
              <w:rPr>
                <w:rFonts w:ascii="Arial" w:eastAsia="Arial" w:hAnsi="Arial"/>
                <w:color w:val="60695E"/>
                <w:spacing w:val="-2"/>
                <w:sz w:val="20"/>
              </w:rPr>
              <w:t>Provides formative feedback to the learner</w:t>
            </w:r>
            <w:r w:rsidR="008F52AE">
              <w:rPr>
                <w:rFonts w:ascii="Arial" w:eastAsia="Arial" w:hAnsi="Arial"/>
                <w:color w:val="60695E"/>
                <w:spacing w:val="-2"/>
                <w:sz w:val="20"/>
              </w:rPr>
              <w:t xml:space="preserve"> </w:t>
            </w:r>
            <w:r>
              <w:rPr>
                <w:rFonts w:ascii="Arial" w:eastAsia="Arial" w:hAnsi="Arial"/>
                <w:color w:val="60695E"/>
                <w:spacing w:val="-2"/>
                <w:sz w:val="20"/>
              </w:rPr>
              <w:t>about communication skills</w:t>
            </w:r>
          </w:p>
        </w:tc>
        <w:tc>
          <w:tcPr>
            <w:tcW w:w="4684" w:type="dxa"/>
            <w:tcBorders>
              <w:top w:val="single" w:sz="5" w:space="0" w:color="000000"/>
              <w:left w:val="single" w:sz="5" w:space="0" w:color="000000"/>
              <w:bottom w:val="single" w:sz="5" w:space="0" w:color="000000"/>
              <w:right w:val="single" w:sz="5" w:space="0" w:color="000000"/>
            </w:tcBorders>
            <w:vAlign w:val="center"/>
          </w:tcPr>
          <w:p w14:paraId="20CA02CA" w14:textId="77777777" w:rsidR="004B2B63" w:rsidRDefault="00362288">
            <w:pPr>
              <w:spacing w:before="689" w:after="662" w:line="229" w:lineRule="exact"/>
              <w:ind w:left="144" w:right="540"/>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7804E7E5" w14:textId="77777777">
        <w:trPr>
          <w:trHeight w:hRule="exact" w:val="2280"/>
        </w:trPr>
        <w:tc>
          <w:tcPr>
            <w:tcW w:w="1613"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3B8720E6" w14:textId="77777777" w:rsidR="004B2B63" w:rsidRDefault="00362288">
            <w:pPr>
              <w:spacing w:before="692" w:after="671" w:line="229" w:lineRule="exact"/>
              <w:ind w:left="144"/>
              <w:textAlignment w:val="baseline"/>
              <w:rPr>
                <w:rFonts w:ascii="Arial" w:eastAsia="Arial" w:hAnsi="Arial"/>
                <w:color w:val="60695E"/>
                <w:sz w:val="20"/>
              </w:rPr>
            </w:pPr>
            <w:r>
              <w:rPr>
                <w:rFonts w:ascii="Arial" w:eastAsia="Arial" w:hAnsi="Arial"/>
                <w:color w:val="60695E"/>
                <w:sz w:val="20"/>
              </w:rPr>
              <w:t xml:space="preserve">Optimizes </w:t>
            </w:r>
            <w:r>
              <w:rPr>
                <w:rFonts w:ascii="Arial" w:eastAsia="Arial" w:hAnsi="Arial"/>
                <w:color w:val="60695E"/>
                <w:sz w:val="20"/>
              </w:rPr>
              <w:br/>
              <w:t xml:space="preserve">Technical/ </w:t>
            </w:r>
            <w:r>
              <w:rPr>
                <w:rFonts w:ascii="Arial" w:eastAsia="Arial" w:hAnsi="Arial"/>
                <w:color w:val="60695E"/>
                <w:sz w:val="20"/>
              </w:rPr>
              <w:br/>
              <w:t xml:space="preserve">Procedural </w:t>
            </w:r>
            <w:r>
              <w:rPr>
                <w:rFonts w:ascii="Arial" w:eastAsia="Arial" w:hAnsi="Arial"/>
                <w:color w:val="60695E"/>
                <w:sz w:val="20"/>
              </w:rPr>
              <w:br/>
              <w:t>Skills</w:t>
            </w:r>
          </w:p>
        </w:tc>
        <w:tc>
          <w:tcPr>
            <w:tcW w:w="2352"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4A05E5B5" w14:textId="77777777" w:rsidR="004B2B63" w:rsidRDefault="00362288">
            <w:pPr>
              <w:spacing w:before="578" w:after="556" w:line="229" w:lineRule="exact"/>
              <w:ind w:left="108" w:right="360"/>
              <w:textAlignment w:val="baseline"/>
              <w:rPr>
                <w:rFonts w:ascii="Arial" w:eastAsia="Arial" w:hAnsi="Arial"/>
                <w:color w:val="60695E"/>
                <w:spacing w:val="-1"/>
                <w:sz w:val="20"/>
              </w:rPr>
            </w:pPr>
            <w:r>
              <w:rPr>
                <w:rFonts w:ascii="Arial" w:eastAsia="Arial" w:hAnsi="Arial"/>
                <w:color w:val="60695E"/>
                <w:spacing w:val="-1"/>
                <w:sz w:val="20"/>
              </w:rPr>
              <w:t xml:space="preserve">The provider designs CME to optimize technical and procedural skills of learners. </w:t>
            </w:r>
            <w:r>
              <w:rPr>
                <w:rFonts w:ascii="Arial" w:eastAsia="Arial" w:hAnsi="Arial"/>
                <w:color w:val="60695E"/>
                <w:spacing w:val="-1"/>
                <w:sz w:val="16"/>
              </w:rPr>
              <w:t>(formerly C30)</w:t>
            </w:r>
          </w:p>
        </w:tc>
        <w:tc>
          <w:tcPr>
            <w:tcW w:w="5577" w:type="dxa"/>
            <w:tcBorders>
              <w:top w:val="single" w:sz="5" w:space="0" w:color="000000"/>
              <w:left w:val="single" w:sz="5" w:space="0" w:color="000000"/>
              <w:bottom w:val="single" w:sz="5" w:space="0" w:color="000000"/>
              <w:right w:val="single" w:sz="5" w:space="0" w:color="000000"/>
            </w:tcBorders>
            <w:shd w:val="clear" w:color="E3F6FF" w:fill="E3F6FF"/>
          </w:tcPr>
          <w:p w14:paraId="5F4A2100" w14:textId="77777777" w:rsidR="004B2B63" w:rsidRDefault="00362288">
            <w:pPr>
              <w:spacing w:before="118" w:after="100" w:line="229" w:lineRule="exact"/>
              <w:ind w:left="108" w:right="288"/>
              <w:textAlignment w:val="baseline"/>
              <w:rPr>
                <w:rFonts w:ascii="Arial" w:eastAsia="Arial" w:hAnsi="Arial"/>
                <w:color w:val="60695E"/>
                <w:sz w:val="20"/>
              </w:rPr>
            </w:pPr>
            <w:r>
              <w:rPr>
                <w:rFonts w:ascii="Arial" w:eastAsia="Arial" w:hAnsi="Arial"/>
                <w:color w:val="60695E"/>
                <w:sz w:val="20"/>
              </w:rPr>
              <w:t>Technical and procedural skills that are psychomotor in nature are essential to many aspects of professional practice, and need to be learned, updated, reinforced, and reassessed. Some examples of these skills are operative skill, device use, procedures, physical examination, specimen preparation, resuscitation, and critical incident management. This criterion recognizes providers that offer CME to help learners gain, retain, or improve technical and/or procedural skills.</w:t>
            </w:r>
          </w:p>
        </w:tc>
        <w:tc>
          <w:tcPr>
            <w:tcW w:w="4772" w:type="dxa"/>
            <w:tcBorders>
              <w:top w:val="single" w:sz="5" w:space="0" w:color="000000"/>
              <w:left w:val="single" w:sz="5" w:space="0" w:color="000000"/>
              <w:bottom w:val="single" w:sz="5" w:space="0" w:color="000000"/>
              <w:right w:val="single" w:sz="5" w:space="0" w:color="000000"/>
            </w:tcBorders>
            <w:shd w:val="clear" w:color="E3F6FF" w:fill="E3F6FF"/>
          </w:tcPr>
          <w:p w14:paraId="04B54437" w14:textId="1ED540B5" w:rsidR="004B2B63" w:rsidRPr="008F52AE" w:rsidRDefault="00362288" w:rsidP="008F52AE">
            <w:pPr>
              <w:numPr>
                <w:ilvl w:val="0"/>
                <w:numId w:val="3"/>
              </w:numPr>
              <w:tabs>
                <w:tab w:val="left" w:pos="360"/>
              </w:tabs>
              <w:spacing w:before="1" w:line="229" w:lineRule="exact"/>
              <w:ind w:left="360" w:hanging="216"/>
              <w:textAlignment w:val="baseline"/>
              <w:rPr>
                <w:rFonts w:ascii="Arial" w:eastAsia="Arial" w:hAnsi="Arial"/>
                <w:color w:val="60695E"/>
                <w:sz w:val="20"/>
              </w:rPr>
            </w:pPr>
            <w:r w:rsidRPr="008F52AE">
              <w:rPr>
                <w:rFonts w:ascii="Arial" w:eastAsia="Arial" w:hAnsi="Arial"/>
                <w:color w:val="60695E"/>
                <w:sz w:val="20"/>
              </w:rPr>
              <w:t>Provides CME addressing psychomotor</w:t>
            </w:r>
            <w:r w:rsidR="008F52AE" w:rsidRPr="008F52AE">
              <w:rPr>
                <w:rFonts w:ascii="Arial" w:eastAsia="Arial" w:hAnsi="Arial"/>
                <w:color w:val="60695E"/>
                <w:sz w:val="20"/>
              </w:rPr>
              <w:t xml:space="preserve"> </w:t>
            </w:r>
            <w:r w:rsidRPr="008F52AE">
              <w:rPr>
                <w:rFonts w:ascii="Arial" w:eastAsia="Arial" w:hAnsi="Arial"/>
                <w:color w:val="60695E"/>
                <w:sz w:val="20"/>
              </w:rPr>
              <w:t>technical</w:t>
            </w:r>
            <w:r w:rsidR="008F52AE">
              <w:rPr>
                <w:rFonts w:ascii="Arial" w:eastAsia="Arial" w:hAnsi="Arial"/>
                <w:color w:val="60695E"/>
                <w:sz w:val="20"/>
              </w:rPr>
              <w:t xml:space="preserve"> </w:t>
            </w:r>
            <w:r w:rsidRPr="008F52AE">
              <w:rPr>
                <w:rFonts w:ascii="Arial" w:eastAsia="Arial" w:hAnsi="Arial"/>
                <w:color w:val="60695E"/>
                <w:sz w:val="20"/>
              </w:rPr>
              <w:t>and/or procedural skills</w:t>
            </w:r>
          </w:p>
          <w:p w14:paraId="3906B69E" w14:textId="77777777" w:rsidR="004B2B63" w:rsidRDefault="00362288">
            <w:pPr>
              <w:spacing w:line="221" w:lineRule="exact"/>
              <w:ind w:left="2160"/>
              <w:textAlignment w:val="baseline"/>
              <w:rPr>
                <w:rFonts w:ascii="Arial" w:eastAsia="Arial" w:hAnsi="Arial"/>
                <w:color w:val="60695E"/>
                <w:sz w:val="20"/>
              </w:rPr>
            </w:pPr>
            <w:r>
              <w:rPr>
                <w:rFonts w:ascii="Arial" w:eastAsia="Arial" w:hAnsi="Arial"/>
                <w:color w:val="60695E"/>
                <w:sz w:val="20"/>
              </w:rPr>
              <w:t>AND</w:t>
            </w:r>
          </w:p>
          <w:p w14:paraId="51988D8F" w14:textId="3017DF10" w:rsidR="004B2B63" w:rsidRDefault="00362288">
            <w:pPr>
              <w:numPr>
                <w:ilvl w:val="0"/>
                <w:numId w:val="3"/>
              </w:numPr>
              <w:tabs>
                <w:tab w:val="left" w:pos="360"/>
              </w:tabs>
              <w:spacing w:before="19" w:line="229" w:lineRule="exact"/>
              <w:ind w:left="360" w:right="432" w:hanging="216"/>
              <w:textAlignment w:val="baseline"/>
              <w:rPr>
                <w:rFonts w:ascii="Arial" w:eastAsia="Arial" w:hAnsi="Arial"/>
                <w:color w:val="60695E"/>
                <w:spacing w:val="-2"/>
                <w:sz w:val="20"/>
              </w:rPr>
            </w:pPr>
            <w:r>
              <w:rPr>
                <w:rFonts w:ascii="Arial" w:eastAsia="Arial" w:hAnsi="Arial"/>
                <w:color w:val="60695E"/>
                <w:spacing w:val="-2"/>
                <w:sz w:val="20"/>
              </w:rPr>
              <w:t>Includes an evaluation of observed (e.g., in person or video) psychomotor technical</w:t>
            </w:r>
            <w:r w:rsidR="008F52AE">
              <w:rPr>
                <w:rFonts w:ascii="Arial" w:eastAsia="Arial" w:hAnsi="Arial"/>
                <w:color w:val="60695E"/>
                <w:spacing w:val="-2"/>
                <w:sz w:val="20"/>
              </w:rPr>
              <w:t xml:space="preserve"> </w:t>
            </w:r>
            <w:r>
              <w:rPr>
                <w:rFonts w:ascii="Arial" w:eastAsia="Arial" w:hAnsi="Arial"/>
                <w:color w:val="60695E"/>
                <w:spacing w:val="-2"/>
                <w:sz w:val="20"/>
              </w:rPr>
              <w:t>and/or procedural skill</w:t>
            </w:r>
          </w:p>
          <w:p w14:paraId="647B8FB2" w14:textId="77777777" w:rsidR="004B2B63" w:rsidRDefault="00362288">
            <w:pPr>
              <w:spacing w:line="216" w:lineRule="exact"/>
              <w:ind w:left="2160"/>
              <w:textAlignment w:val="baseline"/>
              <w:rPr>
                <w:rFonts w:ascii="Arial" w:eastAsia="Arial" w:hAnsi="Arial"/>
                <w:color w:val="60695E"/>
                <w:sz w:val="20"/>
              </w:rPr>
            </w:pPr>
            <w:r>
              <w:rPr>
                <w:rFonts w:ascii="Arial" w:eastAsia="Arial" w:hAnsi="Arial"/>
                <w:color w:val="60695E"/>
                <w:sz w:val="20"/>
              </w:rPr>
              <w:t>AND</w:t>
            </w:r>
          </w:p>
          <w:p w14:paraId="73449D51" w14:textId="762015B3" w:rsidR="004B2B63" w:rsidRDefault="00362288">
            <w:pPr>
              <w:numPr>
                <w:ilvl w:val="0"/>
                <w:numId w:val="3"/>
              </w:numPr>
              <w:tabs>
                <w:tab w:val="left" w:pos="360"/>
              </w:tabs>
              <w:spacing w:before="22" w:after="90" w:line="229" w:lineRule="exact"/>
              <w:ind w:left="360" w:right="252" w:hanging="216"/>
              <w:textAlignment w:val="baseline"/>
              <w:rPr>
                <w:rFonts w:ascii="Arial" w:eastAsia="Arial" w:hAnsi="Arial"/>
                <w:color w:val="60695E"/>
                <w:spacing w:val="-3"/>
                <w:sz w:val="20"/>
              </w:rPr>
            </w:pPr>
            <w:r>
              <w:rPr>
                <w:rFonts w:ascii="Arial" w:eastAsia="Arial" w:hAnsi="Arial"/>
                <w:color w:val="60695E"/>
                <w:spacing w:val="-3"/>
                <w:sz w:val="20"/>
              </w:rPr>
              <w:t>Provides formative feedback to the learner</w:t>
            </w:r>
            <w:r w:rsidR="008F52AE">
              <w:rPr>
                <w:rFonts w:ascii="Arial" w:eastAsia="Arial" w:hAnsi="Arial"/>
                <w:color w:val="60695E"/>
                <w:spacing w:val="-3"/>
                <w:sz w:val="20"/>
              </w:rPr>
              <w:t xml:space="preserve"> </w:t>
            </w:r>
            <w:r>
              <w:rPr>
                <w:rFonts w:ascii="Arial" w:eastAsia="Arial" w:hAnsi="Arial"/>
                <w:color w:val="60695E"/>
                <w:spacing w:val="-3"/>
                <w:sz w:val="20"/>
              </w:rPr>
              <w:t>about psychomotor technical and/or procedural skill</w:t>
            </w:r>
          </w:p>
        </w:tc>
        <w:tc>
          <w:tcPr>
            <w:tcW w:w="4684"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2A541DB8" w14:textId="77777777" w:rsidR="004B2B63" w:rsidRDefault="00362288">
            <w:pPr>
              <w:spacing w:before="919" w:after="902" w:line="229" w:lineRule="exact"/>
              <w:ind w:left="144" w:right="540"/>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13AAAC15" w14:textId="77777777">
        <w:trPr>
          <w:trHeight w:hRule="exact" w:val="2237"/>
        </w:trPr>
        <w:tc>
          <w:tcPr>
            <w:tcW w:w="1613" w:type="dxa"/>
            <w:tcBorders>
              <w:top w:val="single" w:sz="5" w:space="0" w:color="000000"/>
              <w:left w:val="single" w:sz="5" w:space="0" w:color="000000"/>
              <w:bottom w:val="single" w:sz="5" w:space="0" w:color="000000"/>
              <w:right w:val="single" w:sz="5" w:space="0" w:color="000000"/>
            </w:tcBorders>
            <w:vAlign w:val="center"/>
          </w:tcPr>
          <w:p w14:paraId="6F41240A" w14:textId="77777777" w:rsidR="004B2B63" w:rsidRDefault="00362288">
            <w:pPr>
              <w:spacing w:before="779" w:line="229" w:lineRule="exact"/>
              <w:ind w:left="144"/>
              <w:textAlignment w:val="baseline"/>
              <w:rPr>
                <w:rFonts w:ascii="Arial" w:eastAsia="Arial" w:hAnsi="Arial"/>
                <w:color w:val="60695E"/>
                <w:sz w:val="20"/>
              </w:rPr>
            </w:pPr>
            <w:r>
              <w:rPr>
                <w:rFonts w:ascii="Arial" w:eastAsia="Arial" w:hAnsi="Arial"/>
                <w:color w:val="60695E"/>
                <w:sz w:val="20"/>
              </w:rPr>
              <w:t>Creates</w:t>
            </w:r>
          </w:p>
          <w:p w14:paraId="31108A8C" w14:textId="77777777" w:rsidR="004B2B63" w:rsidRDefault="00362288">
            <w:pPr>
              <w:spacing w:before="3" w:after="762" w:line="229" w:lineRule="exact"/>
              <w:jc w:val="center"/>
              <w:textAlignment w:val="baseline"/>
              <w:rPr>
                <w:rFonts w:ascii="Arial" w:eastAsia="Arial" w:hAnsi="Arial"/>
                <w:color w:val="60695E"/>
                <w:sz w:val="20"/>
              </w:rPr>
            </w:pPr>
            <w:r>
              <w:rPr>
                <w:rFonts w:ascii="Arial" w:eastAsia="Arial" w:hAnsi="Arial"/>
                <w:color w:val="60695E"/>
                <w:sz w:val="20"/>
              </w:rPr>
              <w:t xml:space="preserve">Individualized </w:t>
            </w:r>
            <w:r>
              <w:rPr>
                <w:rFonts w:ascii="Arial" w:eastAsia="Arial" w:hAnsi="Arial"/>
                <w:color w:val="60695E"/>
                <w:sz w:val="20"/>
              </w:rPr>
              <w:br/>
              <w:t>Learning Plans</w:t>
            </w:r>
          </w:p>
        </w:tc>
        <w:tc>
          <w:tcPr>
            <w:tcW w:w="2352" w:type="dxa"/>
            <w:tcBorders>
              <w:top w:val="single" w:sz="5" w:space="0" w:color="000000"/>
              <w:left w:val="single" w:sz="5" w:space="0" w:color="000000"/>
              <w:bottom w:val="single" w:sz="5" w:space="0" w:color="000000"/>
              <w:right w:val="single" w:sz="5" w:space="0" w:color="000000"/>
            </w:tcBorders>
            <w:vAlign w:val="center"/>
          </w:tcPr>
          <w:p w14:paraId="629FDA86" w14:textId="77777777" w:rsidR="004B2B63" w:rsidRDefault="00362288">
            <w:pPr>
              <w:spacing w:before="695" w:line="228" w:lineRule="exact"/>
              <w:ind w:left="144"/>
              <w:textAlignment w:val="baseline"/>
              <w:rPr>
                <w:rFonts w:ascii="Arial" w:eastAsia="Arial" w:hAnsi="Arial"/>
                <w:color w:val="60695E"/>
                <w:sz w:val="20"/>
              </w:rPr>
            </w:pPr>
            <w:r>
              <w:rPr>
                <w:rFonts w:ascii="Arial" w:eastAsia="Arial" w:hAnsi="Arial"/>
                <w:color w:val="60695E"/>
                <w:sz w:val="20"/>
              </w:rPr>
              <w:t>The provider creates individualized learning plans for learners.</w:t>
            </w:r>
          </w:p>
          <w:p w14:paraId="298F3354" w14:textId="77777777" w:rsidR="004B2B63" w:rsidRDefault="00362288">
            <w:pPr>
              <w:spacing w:after="672" w:line="180" w:lineRule="exact"/>
              <w:ind w:left="144"/>
              <w:textAlignment w:val="baseline"/>
              <w:rPr>
                <w:rFonts w:ascii="Arial" w:eastAsia="Arial" w:hAnsi="Arial"/>
                <w:color w:val="60695E"/>
                <w:sz w:val="16"/>
              </w:rPr>
            </w:pPr>
            <w:r>
              <w:rPr>
                <w:rFonts w:ascii="Arial" w:eastAsia="Arial" w:hAnsi="Arial"/>
                <w:color w:val="60695E"/>
                <w:sz w:val="16"/>
              </w:rPr>
              <w:t>(formerly C31)</w:t>
            </w:r>
          </w:p>
        </w:tc>
        <w:tc>
          <w:tcPr>
            <w:tcW w:w="5577" w:type="dxa"/>
            <w:tcBorders>
              <w:top w:val="single" w:sz="5" w:space="0" w:color="000000"/>
              <w:left w:val="single" w:sz="5" w:space="0" w:color="000000"/>
              <w:bottom w:val="single" w:sz="5" w:space="0" w:color="000000"/>
              <w:right w:val="single" w:sz="5" w:space="0" w:color="000000"/>
            </w:tcBorders>
          </w:tcPr>
          <w:p w14:paraId="75B0DF86" w14:textId="77777777" w:rsidR="004B2B63" w:rsidRDefault="00362288">
            <w:pPr>
              <w:spacing w:before="104" w:after="66" w:line="229" w:lineRule="exact"/>
              <w:ind w:left="108" w:right="144"/>
              <w:textAlignment w:val="baseline"/>
              <w:rPr>
                <w:rFonts w:ascii="Arial" w:eastAsia="Arial" w:hAnsi="Arial"/>
                <w:color w:val="60695E"/>
                <w:spacing w:val="1"/>
                <w:sz w:val="20"/>
              </w:rPr>
            </w:pPr>
            <w:r>
              <w:rPr>
                <w:rFonts w:ascii="Arial" w:eastAsia="Arial" w:hAnsi="Arial"/>
                <w:color w:val="60695E"/>
                <w:spacing w:val="1"/>
                <w:sz w:val="20"/>
              </w:rPr>
              <w:t>This criterion recognizes providers that develop individualized educational planning for the learner; customize an existing curriculum for the learner; track learners through a curriculum; or work with learners to create a self-directed learning plan where the learner assesses their own gaps and selects content to address those gaps. The personalized education needs to be designed to close the individual’s professional practice gaps over time.</w:t>
            </w:r>
          </w:p>
        </w:tc>
        <w:tc>
          <w:tcPr>
            <w:tcW w:w="4772" w:type="dxa"/>
            <w:tcBorders>
              <w:top w:val="single" w:sz="5" w:space="0" w:color="000000"/>
              <w:left w:val="single" w:sz="5" w:space="0" w:color="000000"/>
              <w:bottom w:val="single" w:sz="5" w:space="0" w:color="000000"/>
              <w:right w:val="single" w:sz="5" w:space="0" w:color="000000"/>
            </w:tcBorders>
            <w:vAlign w:val="center"/>
          </w:tcPr>
          <w:p w14:paraId="1D7C18DC" w14:textId="77777777" w:rsidR="004B2B63" w:rsidRDefault="00362288">
            <w:pPr>
              <w:numPr>
                <w:ilvl w:val="0"/>
                <w:numId w:val="2"/>
              </w:numPr>
              <w:tabs>
                <w:tab w:val="clear" w:pos="144"/>
                <w:tab w:val="left" w:pos="288"/>
              </w:tabs>
              <w:spacing w:before="453" w:line="218" w:lineRule="exact"/>
              <w:ind w:left="288" w:right="216" w:hanging="144"/>
              <w:textAlignment w:val="baseline"/>
              <w:rPr>
                <w:rFonts w:ascii="Arial" w:eastAsia="Arial" w:hAnsi="Arial"/>
                <w:color w:val="60695E"/>
                <w:sz w:val="20"/>
              </w:rPr>
            </w:pPr>
            <w:r>
              <w:rPr>
                <w:rFonts w:ascii="Arial" w:eastAsia="Arial" w:hAnsi="Arial"/>
                <w:color w:val="60695E"/>
                <w:sz w:val="20"/>
              </w:rPr>
              <w:t>Tracks the learner’s repeated engagement with a longitudinal curriculum/plan over weeks or months</w:t>
            </w:r>
          </w:p>
          <w:p w14:paraId="3CD26918" w14:textId="77777777" w:rsidR="004B2B63" w:rsidRDefault="00362288">
            <w:pPr>
              <w:spacing w:line="222" w:lineRule="exact"/>
              <w:ind w:left="2160"/>
              <w:textAlignment w:val="baseline"/>
              <w:rPr>
                <w:rFonts w:ascii="Arial" w:eastAsia="Arial" w:hAnsi="Arial"/>
                <w:color w:val="60695E"/>
                <w:sz w:val="20"/>
              </w:rPr>
            </w:pPr>
            <w:r>
              <w:rPr>
                <w:rFonts w:ascii="Arial" w:eastAsia="Arial" w:hAnsi="Arial"/>
                <w:color w:val="60695E"/>
                <w:sz w:val="20"/>
              </w:rPr>
              <w:t>AND</w:t>
            </w:r>
          </w:p>
          <w:p w14:paraId="6F1687E5" w14:textId="47ED6BD6" w:rsidR="004B2B63" w:rsidRDefault="00362288">
            <w:pPr>
              <w:numPr>
                <w:ilvl w:val="0"/>
                <w:numId w:val="2"/>
              </w:numPr>
              <w:tabs>
                <w:tab w:val="clear" w:pos="144"/>
                <w:tab w:val="left" w:pos="288"/>
              </w:tabs>
              <w:spacing w:before="27" w:after="417" w:line="229" w:lineRule="exact"/>
              <w:ind w:left="288" w:right="216" w:hanging="144"/>
              <w:jc w:val="both"/>
              <w:textAlignment w:val="baseline"/>
              <w:rPr>
                <w:rFonts w:ascii="Arial" w:eastAsia="Arial" w:hAnsi="Arial"/>
                <w:color w:val="60695E"/>
                <w:sz w:val="20"/>
              </w:rPr>
            </w:pPr>
            <w:r>
              <w:rPr>
                <w:rFonts w:ascii="Arial" w:eastAsia="Arial" w:hAnsi="Arial"/>
                <w:color w:val="60695E"/>
                <w:sz w:val="20"/>
              </w:rPr>
              <w:t>Provides individualized feedback to the learner</w:t>
            </w:r>
            <w:r w:rsidR="008F52AE">
              <w:rPr>
                <w:rFonts w:ascii="Arial" w:eastAsia="Arial" w:hAnsi="Arial"/>
                <w:color w:val="60695E"/>
                <w:sz w:val="20"/>
              </w:rPr>
              <w:t xml:space="preserve"> </w:t>
            </w:r>
            <w:r>
              <w:rPr>
                <w:rFonts w:ascii="Arial" w:eastAsia="Arial" w:hAnsi="Arial"/>
                <w:color w:val="60695E"/>
                <w:sz w:val="20"/>
              </w:rPr>
              <w:t>to close practice gaps</w:t>
            </w:r>
          </w:p>
        </w:tc>
        <w:tc>
          <w:tcPr>
            <w:tcW w:w="4684" w:type="dxa"/>
            <w:tcBorders>
              <w:top w:val="single" w:sz="5" w:space="0" w:color="000000"/>
              <w:left w:val="single" w:sz="5" w:space="0" w:color="000000"/>
              <w:bottom w:val="single" w:sz="5" w:space="0" w:color="000000"/>
              <w:right w:val="single" w:sz="5" w:space="0" w:color="000000"/>
            </w:tcBorders>
            <w:vAlign w:val="center"/>
          </w:tcPr>
          <w:p w14:paraId="4E6855A6" w14:textId="77777777" w:rsidR="004B2B63" w:rsidRDefault="00362288">
            <w:pPr>
              <w:spacing w:before="782" w:after="762" w:line="229" w:lineRule="exact"/>
              <w:ind w:left="144" w:right="540"/>
              <w:textAlignment w:val="baseline"/>
              <w:rPr>
                <w:rFonts w:ascii="Arial" w:eastAsia="Arial" w:hAnsi="Arial"/>
                <w:color w:val="60695E"/>
                <w:sz w:val="20"/>
              </w:rPr>
            </w:pPr>
            <w:r>
              <w:rPr>
                <w:rFonts w:ascii="Arial" w:eastAsia="Arial" w:hAnsi="Arial"/>
                <w:color w:val="60695E"/>
                <w:sz w:val="20"/>
              </w:rPr>
              <w:t>At review, submit evidence of repeated engagement and feedback for this number of learners:* S=25; M=75; L=125; XL=200</w:t>
            </w:r>
          </w:p>
        </w:tc>
      </w:tr>
      <w:tr w:rsidR="004B2B63" w14:paraId="76E198E1" w14:textId="77777777">
        <w:trPr>
          <w:trHeight w:hRule="exact" w:val="1588"/>
        </w:trPr>
        <w:tc>
          <w:tcPr>
            <w:tcW w:w="1613"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15984EE3" w14:textId="77777777" w:rsidR="004B2B63" w:rsidRDefault="00362288">
            <w:pPr>
              <w:spacing w:before="457" w:after="434" w:line="229" w:lineRule="exact"/>
              <w:ind w:left="144"/>
              <w:textAlignment w:val="baseline"/>
              <w:rPr>
                <w:rFonts w:ascii="Arial" w:eastAsia="Arial" w:hAnsi="Arial"/>
                <w:color w:val="60695E"/>
                <w:sz w:val="20"/>
              </w:rPr>
            </w:pPr>
            <w:r>
              <w:rPr>
                <w:rFonts w:ascii="Arial" w:eastAsia="Arial" w:hAnsi="Arial"/>
                <w:color w:val="60695E"/>
                <w:sz w:val="20"/>
              </w:rPr>
              <w:t xml:space="preserve">Utilizes </w:t>
            </w:r>
            <w:r>
              <w:rPr>
                <w:rFonts w:ascii="Arial" w:eastAsia="Arial" w:hAnsi="Arial"/>
                <w:color w:val="60695E"/>
                <w:sz w:val="20"/>
              </w:rPr>
              <w:br/>
              <w:t xml:space="preserve">Support </w:t>
            </w:r>
            <w:r>
              <w:rPr>
                <w:rFonts w:ascii="Arial" w:eastAsia="Arial" w:hAnsi="Arial"/>
                <w:color w:val="60695E"/>
                <w:sz w:val="20"/>
              </w:rPr>
              <w:br/>
              <w:t>Strategies</w:t>
            </w:r>
          </w:p>
        </w:tc>
        <w:tc>
          <w:tcPr>
            <w:tcW w:w="2352"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0F172938" w14:textId="77777777" w:rsidR="004B2B63" w:rsidRDefault="00362288">
            <w:pPr>
              <w:spacing w:before="240" w:line="228" w:lineRule="exact"/>
              <w:ind w:left="144"/>
              <w:textAlignment w:val="baseline"/>
              <w:rPr>
                <w:rFonts w:ascii="Arial" w:eastAsia="Arial" w:hAnsi="Arial"/>
                <w:color w:val="60695E"/>
                <w:sz w:val="20"/>
              </w:rPr>
            </w:pPr>
            <w:r>
              <w:rPr>
                <w:rFonts w:ascii="Arial" w:eastAsia="Arial" w:hAnsi="Arial"/>
                <w:color w:val="60695E"/>
                <w:sz w:val="20"/>
              </w:rPr>
              <w:t>The provider utilizes support strategies to enhance change as an adjunct to its CME.</w:t>
            </w:r>
          </w:p>
          <w:p w14:paraId="0694F927" w14:textId="77777777" w:rsidR="004B2B63" w:rsidRDefault="00362288">
            <w:pPr>
              <w:spacing w:after="244" w:line="180" w:lineRule="exact"/>
              <w:ind w:left="144"/>
              <w:textAlignment w:val="baseline"/>
              <w:rPr>
                <w:rFonts w:ascii="Arial" w:eastAsia="Arial" w:hAnsi="Arial"/>
                <w:color w:val="60695E"/>
                <w:sz w:val="16"/>
              </w:rPr>
            </w:pPr>
            <w:r>
              <w:rPr>
                <w:rFonts w:ascii="Arial" w:eastAsia="Arial" w:hAnsi="Arial"/>
                <w:color w:val="60695E"/>
                <w:sz w:val="16"/>
              </w:rPr>
              <w:t>(formerly C32)</w:t>
            </w:r>
          </w:p>
        </w:tc>
        <w:tc>
          <w:tcPr>
            <w:tcW w:w="5577"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1C26FC4D" w14:textId="77777777" w:rsidR="004B2B63" w:rsidRDefault="00362288">
            <w:pPr>
              <w:spacing w:before="346" w:after="316" w:line="229" w:lineRule="exact"/>
              <w:ind w:left="108" w:right="108"/>
              <w:textAlignment w:val="baseline"/>
              <w:rPr>
                <w:rFonts w:ascii="Arial" w:eastAsia="Arial" w:hAnsi="Arial"/>
                <w:color w:val="60695E"/>
                <w:sz w:val="20"/>
              </w:rPr>
            </w:pPr>
            <w:r>
              <w:rPr>
                <w:rFonts w:ascii="Arial" w:eastAsia="Arial" w:hAnsi="Arial"/>
                <w:color w:val="60695E"/>
                <w:sz w:val="20"/>
              </w:rPr>
              <w:t>This criterion recognizes providers that create, customize, or make available supplemental services (e.g., reminders) and/or resources (e.g., online instructional material, apps) that are designed to reinforce or sustain change.</w:t>
            </w:r>
          </w:p>
        </w:tc>
        <w:tc>
          <w:tcPr>
            <w:tcW w:w="4772" w:type="dxa"/>
            <w:tcBorders>
              <w:top w:val="single" w:sz="5" w:space="0" w:color="000000"/>
              <w:left w:val="single" w:sz="5" w:space="0" w:color="000000"/>
              <w:bottom w:val="single" w:sz="5" w:space="0" w:color="000000"/>
              <w:right w:val="single" w:sz="5" w:space="0" w:color="000000"/>
            </w:tcBorders>
            <w:shd w:val="clear" w:color="E3F6FF" w:fill="E3F6FF"/>
          </w:tcPr>
          <w:p w14:paraId="1EA9D31E" w14:textId="7A4EDBA9" w:rsidR="004B2B63" w:rsidRDefault="00362288">
            <w:pPr>
              <w:numPr>
                <w:ilvl w:val="0"/>
                <w:numId w:val="3"/>
              </w:numPr>
              <w:tabs>
                <w:tab w:val="left" w:pos="360"/>
              </w:tabs>
              <w:spacing w:before="111" w:line="229" w:lineRule="exact"/>
              <w:ind w:left="360" w:hanging="216"/>
              <w:textAlignment w:val="baseline"/>
              <w:rPr>
                <w:rFonts w:ascii="Arial" w:eastAsia="Arial" w:hAnsi="Arial"/>
                <w:color w:val="60695E"/>
                <w:sz w:val="20"/>
              </w:rPr>
            </w:pPr>
            <w:r>
              <w:rPr>
                <w:rFonts w:ascii="Arial" w:eastAsia="Arial" w:hAnsi="Arial"/>
                <w:color w:val="60695E"/>
                <w:sz w:val="20"/>
              </w:rPr>
              <w:t>Utilizes support strategies to enhance change</w:t>
            </w:r>
            <w:r w:rsidR="008F52AE">
              <w:rPr>
                <w:rFonts w:ascii="Arial" w:eastAsia="Arial" w:hAnsi="Arial"/>
                <w:color w:val="60695E"/>
                <w:sz w:val="20"/>
              </w:rPr>
              <w:t xml:space="preserve"> </w:t>
            </w:r>
            <w:r>
              <w:rPr>
                <w:rFonts w:ascii="Arial" w:eastAsia="Arial" w:hAnsi="Arial"/>
                <w:color w:val="60695E"/>
                <w:sz w:val="20"/>
              </w:rPr>
              <w:t>as</w:t>
            </w:r>
          </w:p>
          <w:p w14:paraId="7414E1C3" w14:textId="77777777" w:rsidR="004B2B63" w:rsidRDefault="00362288">
            <w:pPr>
              <w:spacing w:line="221" w:lineRule="exact"/>
              <w:ind w:left="360"/>
              <w:textAlignment w:val="baseline"/>
              <w:rPr>
                <w:rFonts w:ascii="Arial" w:eastAsia="Arial" w:hAnsi="Arial"/>
                <w:color w:val="60695E"/>
                <w:sz w:val="20"/>
              </w:rPr>
            </w:pPr>
            <w:r>
              <w:rPr>
                <w:rFonts w:ascii="Arial" w:eastAsia="Arial" w:hAnsi="Arial"/>
                <w:color w:val="60695E"/>
                <w:sz w:val="20"/>
              </w:rPr>
              <w:t>an adjunct to CME activities</w:t>
            </w:r>
          </w:p>
          <w:p w14:paraId="6025FB10" w14:textId="77777777" w:rsidR="004B2B63" w:rsidRDefault="00362288">
            <w:pPr>
              <w:spacing w:line="216" w:lineRule="exact"/>
              <w:ind w:left="2160"/>
              <w:textAlignment w:val="baseline"/>
              <w:rPr>
                <w:rFonts w:ascii="Arial" w:eastAsia="Arial" w:hAnsi="Arial"/>
                <w:color w:val="60695E"/>
                <w:sz w:val="20"/>
              </w:rPr>
            </w:pPr>
            <w:r>
              <w:rPr>
                <w:rFonts w:ascii="Arial" w:eastAsia="Arial" w:hAnsi="Arial"/>
                <w:color w:val="60695E"/>
                <w:sz w:val="20"/>
              </w:rPr>
              <w:t>AND</w:t>
            </w:r>
          </w:p>
          <w:p w14:paraId="2C1D6D28" w14:textId="77777777" w:rsidR="004B2B63" w:rsidRDefault="00362288">
            <w:pPr>
              <w:numPr>
                <w:ilvl w:val="0"/>
                <w:numId w:val="3"/>
              </w:numPr>
              <w:tabs>
                <w:tab w:val="left" w:pos="360"/>
              </w:tabs>
              <w:spacing w:before="33" w:after="81" w:line="229" w:lineRule="exact"/>
              <w:ind w:left="360" w:right="252" w:hanging="216"/>
              <w:textAlignment w:val="baseline"/>
              <w:rPr>
                <w:rFonts w:ascii="Arial" w:eastAsia="Arial" w:hAnsi="Arial"/>
                <w:color w:val="60695E"/>
                <w:sz w:val="20"/>
              </w:rPr>
            </w:pPr>
            <w:r>
              <w:rPr>
                <w:rFonts w:ascii="Arial" w:eastAsia="Arial" w:hAnsi="Arial"/>
                <w:color w:val="60695E"/>
                <w:sz w:val="20"/>
              </w:rPr>
              <w:t>Conducts a periodic analysis to determine the effectiveness of the support strategies, and plans improvements</w:t>
            </w:r>
          </w:p>
        </w:tc>
        <w:tc>
          <w:tcPr>
            <w:tcW w:w="4684" w:type="dxa"/>
            <w:tcBorders>
              <w:top w:val="single" w:sz="5" w:space="0" w:color="000000"/>
              <w:left w:val="single" w:sz="5" w:space="0" w:color="000000"/>
              <w:bottom w:val="single" w:sz="5" w:space="0" w:color="000000"/>
              <w:right w:val="single" w:sz="5" w:space="0" w:color="000000"/>
            </w:tcBorders>
            <w:shd w:val="clear" w:color="E3F6FF" w:fill="E3F6FF"/>
          </w:tcPr>
          <w:p w14:paraId="7FF150EC" w14:textId="77777777" w:rsidR="004B2B63" w:rsidRDefault="00362288">
            <w:pPr>
              <w:spacing w:before="109" w:line="229" w:lineRule="exact"/>
              <w:ind w:left="144" w:right="324"/>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67BA732E" w14:textId="77777777" w:rsidR="004B2B63" w:rsidRDefault="00362288">
            <w:pPr>
              <w:spacing w:before="234" w:after="90" w:line="229" w:lineRule="exact"/>
              <w:ind w:left="144" w:right="540"/>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bl>
    <w:p w14:paraId="47B2E287" w14:textId="77777777" w:rsidR="004B2B63" w:rsidRDefault="004B2B63">
      <w:pPr>
        <w:spacing w:after="217" w:line="20" w:lineRule="exact"/>
      </w:pPr>
    </w:p>
    <w:p w14:paraId="34A9395F" w14:textId="77777777" w:rsidR="004B2B63" w:rsidRDefault="00362288">
      <w:pPr>
        <w:spacing w:line="229" w:lineRule="exact"/>
        <w:jc w:val="center"/>
        <w:textAlignment w:val="baseline"/>
        <w:rPr>
          <w:rFonts w:ascii="Arial" w:eastAsia="Arial" w:hAnsi="Arial"/>
          <w:color w:val="60695E"/>
          <w:sz w:val="20"/>
        </w:rPr>
      </w:pPr>
      <w:r>
        <w:rPr>
          <w:rFonts w:ascii="Arial" w:eastAsia="Arial" w:hAnsi="Arial"/>
          <w:color w:val="60695E"/>
          <w:sz w:val="20"/>
        </w:rPr>
        <w:t>*Program Size by Activities per Term: S=small &lt;39; M=medium: 40-100; L=large: 101-250; XL=extra-large: &gt;250</w:t>
      </w:r>
    </w:p>
    <w:p w14:paraId="141D9268" w14:textId="77777777" w:rsidR="004B2B63" w:rsidRDefault="004B2B63">
      <w:pPr>
        <w:sectPr w:rsidR="004B2B63">
          <w:pgSz w:w="20160" w:h="12240" w:orient="landscape"/>
          <w:pgMar w:top="1160" w:right="377" w:bottom="140" w:left="703" w:header="720" w:footer="720" w:gutter="0"/>
          <w:cols w:space="720"/>
        </w:sectPr>
      </w:pPr>
    </w:p>
    <w:p w14:paraId="4D864ADD" w14:textId="77777777" w:rsidR="004B2B63" w:rsidRDefault="004B2B63">
      <w:pPr>
        <w:spacing w:before="5" w:line="20" w:lineRule="exact"/>
      </w:pPr>
    </w:p>
    <w:tbl>
      <w:tblPr>
        <w:tblW w:w="0" w:type="auto"/>
        <w:tblInd w:w="57" w:type="dxa"/>
        <w:tblLayout w:type="fixed"/>
        <w:tblCellMar>
          <w:left w:w="0" w:type="dxa"/>
          <w:right w:w="0" w:type="dxa"/>
        </w:tblCellMar>
        <w:tblLook w:val="04A0" w:firstRow="1" w:lastRow="0" w:firstColumn="1" w:lastColumn="0" w:noHBand="0" w:noVBand="1"/>
      </w:tblPr>
      <w:tblGrid>
        <w:gridCol w:w="1464"/>
        <w:gridCol w:w="2678"/>
        <w:gridCol w:w="5492"/>
        <w:gridCol w:w="4766"/>
        <w:gridCol w:w="4056"/>
      </w:tblGrid>
      <w:tr w:rsidR="004B2B63" w14:paraId="093351F2" w14:textId="77777777">
        <w:trPr>
          <w:trHeight w:hRule="exact" w:val="456"/>
        </w:trPr>
        <w:tc>
          <w:tcPr>
            <w:tcW w:w="18456" w:type="dxa"/>
            <w:gridSpan w:val="5"/>
            <w:tcBorders>
              <w:top w:val="single" w:sz="5" w:space="0" w:color="000000"/>
              <w:left w:val="single" w:sz="5" w:space="0" w:color="000000"/>
              <w:bottom w:val="single" w:sz="5" w:space="0" w:color="000000"/>
              <w:right w:val="single" w:sz="5" w:space="0" w:color="000000"/>
            </w:tcBorders>
            <w:shd w:val="clear" w:color="0082C8" w:fill="0082C8"/>
            <w:vAlign w:val="center"/>
          </w:tcPr>
          <w:p w14:paraId="33F2EB22" w14:textId="77777777" w:rsidR="004B2B63" w:rsidRDefault="00362288">
            <w:pPr>
              <w:spacing w:before="85" w:after="51" w:line="319" w:lineRule="exact"/>
              <w:ind w:right="4890"/>
              <w:jc w:val="right"/>
              <w:textAlignment w:val="baseline"/>
              <w:rPr>
                <w:rFonts w:ascii="Arial" w:eastAsia="Arial" w:hAnsi="Arial"/>
                <w:b/>
                <w:color w:val="FFFFFF"/>
                <w:sz w:val="28"/>
              </w:rPr>
            </w:pPr>
            <w:r>
              <w:rPr>
                <w:rFonts w:ascii="Arial" w:eastAsia="Arial" w:hAnsi="Arial"/>
                <w:b/>
                <w:color w:val="FFFFFF"/>
                <w:sz w:val="28"/>
              </w:rPr>
              <w:t>MENU OF CRITERIA FOR ACCREDITATION WITH COMMENDATION</w:t>
            </w:r>
          </w:p>
        </w:tc>
      </w:tr>
      <w:tr w:rsidR="004B2B63" w14:paraId="05CAB883" w14:textId="77777777">
        <w:trPr>
          <w:trHeight w:hRule="exact" w:val="360"/>
        </w:trPr>
        <w:tc>
          <w:tcPr>
            <w:tcW w:w="4142" w:type="dxa"/>
            <w:gridSpan w:val="2"/>
            <w:tcBorders>
              <w:top w:val="single" w:sz="5" w:space="0" w:color="000000"/>
              <w:left w:val="single" w:sz="5" w:space="0" w:color="000000"/>
              <w:bottom w:val="single" w:sz="5" w:space="0" w:color="000000"/>
              <w:right w:val="single" w:sz="5" w:space="0" w:color="000000"/>
            </w:tcBorders>
            <w:vAlign w:val="center"/>
          </w:tcPr>
          <w:p w14:paraId="10DB552F" w14:textId="77777777" w:rsidR="004B2B63" w:rsidRDefault="00362288">
            <w:pPr>
              <w:spacing w:before="54" w:after="31" w:line="274" w:lineRule="exact"/>
              <w:ind w:left="139"/>
              <w:textAlignment w:val="baseline"/>
              <w:rPr>
                <w:rFonts w:ascii="Arial" w:eastAsia="Arial" w:hAnsi="Arial"/>
                <w:b/>
                <w:color w:val="60695E"/>
                <w:sz w:val="24"/>
              </w:rPr>
            </w:pPr>
            <w:r>
              <w:rPr>
                <w:rFonts w:ascii="Arial" w:eastAsia="Arial" w:hAnsi="Arial"/>
                <w:b/>
                <w:color w:val="60695E"/>
                <w:sz w:val="24"/>
              </w:rPr>
              <w:t>CRITERION</w:t>
            </w:r>
          </w:p>
        </w:tc>
        <w:tc>
          <w:tcPr>
            <w:tcW w:w="5492" w:type="dxa"/>
            <w:tcBorders>
              <w:top w:val="single" w:sz="5" w:space="0" w:color="000000"/>
              <w:left w:val="single" w:sz="5" w:space="0" w:color="000000"/>
              <w:bottom w:val="single" w:sz="5" w:space="0" w:color="000000"/>
              <w:right w:val="single" w:sz="5" w:space="0" w:color="000000"/>
            </w:tcBorders>
            <w:vAlign w:val="center"/>
          </w:tcPr>
          <w:p w14:paraId="495F9C41" w14:textId="77777777" w:rsidR="004B2B63" w:rsidRDefault="00362288">
            <w:pPr>
              <w:spacing w:before="54" w:after="31" w:line="274" w:lineRule="exact"/>
              <w:ind w:left="135"/>
              <w:textAlignment w:val="baseline"/>
              <w:rPr>
                <w:rFonts w:ascii="Arial" w:eastAsia="Arial" w:hAnsi="Arial"/>
                <w:b/>
                <w:color w:val="60695E"/>
                <w:sz w:val="24"/>
              </w:rPr>
            </w:pPr>
            <w:r>
              <w:rPr>
                <w:rFonts w:ascii="Arial" w:eastAsia="Arial" w:hAnsi="Arial"/>
                <w:b/>
                <w:color w:val="60695E"/>
                <w:sz w:val="24"/>
              </w:rPr>
              <w:t>RATIONALE</w:t>
            </w:r>
          </w:p>
        </w:tc>
        <w:tc>
          <w:tcPr>
            <w:tcW w:w="4766" w:type="dxa"/>
            <w:tcBorders>
              <w:top w:val="single" w:sz="5" w:space="0" w:color="000000"/>
              <w:left w:val="single" w:sz="5" w:space="0" w:color="000000"/>
              <w:bottom w:val="single" w:sz="5" w:space="0" w:color="000000"/>
              <w:right w:val="single" w:sz="5" w:space="0" w:color="000000"/>
            </w:tcBorders>
            <w:vAlign w:val="center"/>
          </w:tcPr>
          <w:p w14:paraId="73FA3B95" w14:textId="77777777" w:rsidR="004B2B63" w:rsidRDefault="00362288">
            <w:pPr>
              <w:spacing w:before="54" w:after="31" w:line="274" w:lineRule="exact"/>
              <w:ind w:left="105"/>
              <w:textAlignment w:val="baseline"/>
              <w:rPr>
                <w:rFonts w:ascii="Arial" w:eastAsia="Arial" w:hAnsi="Arial"/>
                <w:b/>
                <w:color w:val="60695E"/>
                <w:sz w:val="24"/>
              </w:rPr>
            </w:pPr>
            <w:r>
              <w:rPr>
                <w:rFonts w:ascii="Arial" w:eastAsia="Arial" w:hAnsi="Arial"/>
                <w:b/>
                <w:color w:val="60695E"/>
                <w:sz w:val="24"/>
              </w:rPr>
              <w:t>CRITICAL ELEMENTS</w:t>
            </w:r>
          </w:p>
        </w:tc>
        <w:tc>
          <w:tcPr>
            <w:tcW w:w="4056" w:type="dxa"/>
            <w:tcBorders>
              <w:top w:val="single" w:sz="5" w:space="0" w:color="000000"/>
              <w:left w:val="single" w:sz="5" w:space="0" w:color="000000"/>
              <w:bottom w:val="single" w:sz="5" w:space="0" w:color="000000"/>
              <w:right w:val="single" w:sz="5" w:space="0" w:color="000000"/>
            </w:tcBorders>
            <w:vAlign w:val="center"/>
          </w:tcPr>
          <w:p w14:paraId="61CCB864" w14:textId="77777777" w:rsidR="004B2B63" w:rsidRDefault="00362288">
            <w:pPr>
              <w:spacing w:before="54" w:after="31" w:line="274" w:lineRule="exact"/>
              <w:ind w:left="139"/>
              <w:textAlignment w:val="baseline"/>
              <w:rPr>
                <w:rFonts w:ascii="Arial" w:eastAsia="Arial" w:hAnsi="Arial"/>
                <w:b/>
                <w:color w:val="60695E"/>
                <w:sz w:val="24"/>
              </w:rPr>
            </w:pPr>
            <w:r>
              <w:rPr>
                <w:rFonts w:ascii="Arial" w:eastAsia="Arial" w:hAnsi="Arial"/>
                <w:b/>
                <w:color w:val="60695E"/>
                <w:sz w:val="24"/>
              </w:rPr>
              <w:t>STANDARD</w:t>
            </w:r>
          </w:p>
        </w:tc>
      </w:tr>
      <w:tr w:rsidR="004B2B63" w14:paraId="3F97208C" w14:textId="77777777">
        <w:trPr>
          <w:trHeight w:hRule="exact" w:val="346"/>
        </w:trPr>
        <w:tc>
          <w:tcPr>
            <w:tcW w:w="18456" w:type="dxa"/>
            <w:gridSpan w:val="5"/>
            <w:tcBorders>
              <w:top w:val="single" w:sz="5" w:space="0" w:color="000000"/>
              <w:left w:val="single" w:sz="5" w:space="0" w:color="000000"/>
              <w:bottom w:val="single" w:sz="5" w:space="0" w:color="000000"/>
              <w:right w:val="single" w:sz="5" w:space="0" w:color="000000"/>
            </w:tcBorders>
            <w:shd w:val="clear" w:color="82BA00" w:fill="82BA00"/>
            <w:vAlign w:val="center"/>
          </w:tcPr>
          <w:p w14:paraId="4D152772" w14:textId="77777777" w:rsidR="004B2B63" w:rsidRDefault="00362288">
            <w:pPr>
              <w:spacing w:before="62" w:after="31" w:line="252" w:lineRule="exact"/>
              <w:ind w:left="139"/>
              <w:textAlignment w:val="baseline"/>
              <w:rPr>
                <w:rFonts w:ascii="Arial" w:eastAsia="Arial" w:hAnsi="Arial"/>
                <w:b/>
                <w:color w:val="FFFFFF"/>
              </w:rPr>
            </w:pPr>
            <w:r>
              <w:rPr>
                <w:rFonts w:ascii="Arial" w:eastAsia="Arial" w:hAnsi="Arial"/>
                <w:b/>
                <w:color w:val="FFFFFF"/>
              </w:rPr>
              <w:t>Demonstrates Educational Leadership</w:t>
            </w:r>
          </w:p>
        </w:tc>
      </w:tr>
      <w:tr w:rsidR="004B2B63" w14:paraId="5D142147" w14:textId="77777777">
        <w:trPr>
          <w:trHeight w:hRule="exact" w:val="1540"/>
        </w:trPr>
        <w:tc>
          <w:tcPr>
            <w:tcW w:w="1464" w:type="dxa"/>
            <w:tcBorders>
              <w:top w:val="single" w:sz="5" w:space="0" w:color="000000"/>
              <w:left w:val="single" w:sz="5" w:space="0" w:color="000000"/>
              <w:bottom w:val="single" w:sz="5" w:space="0" w:color="000000"/>
              <w:right w:val="single" w:sz="5" w:space="0" w:color="000000"/>
            </w:tcBorders>
            <w:vAlign w:val="center"/>
          </w:tcPr>
          <w:p w14:paraId="23C8766C" w14:textId="77777777" w:rsidR="004B2B63" w:rsidRDefault="00362288">
            <w:pPr>
              <w:spacing w:before="435" w:after="400" w:line="230" w:lineRule="exact"/>
              <w:jc w:val="center"/>
              <w:textAlignment w:val="baseline"/>
              <w:rPr>
                <w:rFonts w:ascii="Arial" w:eastAsia="Arial" w:hAnsi="Arial"/>
                <w:color w:val="60695E"/>
                <w:sz w:val="20"/>
              </w:rPr>
            </w:pPr>
            <w:r>
              <w:rPr>
                <w:rFonts w:ascii="Arial" w:eastAsia="Arial" w:hAnsi="Arial"/>
                <w:color w:val="60695E"/>
                <w:sz w:val="20"/>
              </w:rPr>
              <w:t xml:space="preserve">Engages in </w:t>
            </w:r>
            <w:r>
              <w:rPr>
                <w:rFonts w:ascii="Arial" w:eastAsia="Arial" w:hAnsi="Arial"/>
                <w:color w:val="60695E"/>
                <w:sz w:val="20"/>
              </w:rPr>
              <w:br/>
              <w:t xml:space="preserve">Research/ </w:t>
            </w:r>
            <w:r>
              <w:rPr>
                <w:rFonts w:ascii="Arial" w:eastAsia="Arial" w:hAnsi="Arial"/>
                <w:color w:val="60695E"/>
                <w:sz w:val="20"/>
              </w:rPr>
              <w:br/>
              <w:t>Scholarship</w:t>
            </w:r>
          </w:p>
        </w:tc>
        <w:tc>
          <w:tcPr>
            <w:tcW w:w="2678" w:type="dxa"/>
            <w:tcBorders>
              <w:top w:val="single" w:sz="5" w:space="0" w:color="000000"/>
              <w:left w:val="single" w:sz="5" w:space="0" w:color="000000"/>
              <w:bottom w:val="single" w:sz="5" w:space="0" w:color="000000"/>
              <w:right w:val="single" w:sz="5" w:space="0" w:color="000000"/>
            </w:tcBorders>
            <w:vAlign w:val="center"/>
          </w:tcPr>
          <w:p w14:paraId="5C73E5B9" w14:textId="77777777" w:rsidR="004B2B63" w:rsidRDefault="00362288">
            <w:pPr>
              <w:spacing w:before="435" w:after="400" w:line="230" w:lineRule="exact"/>
              <w:ind w:left="144"/>
              <w:textAlignment w:val="baseline"/>
              <w:rPr>
                <w:rFonts w:ascii="Arial" w:eastAsia="Arial" w:hAnsi="Arial"/>
                <w:color w:val="60695E"/>
                <w:sz w:val="20"/>
              </w:rPr>
            </w:pPr>
            <w:r>
              <w:rPr>
                <w:rFonts w:ascii="Arial" w:eastAsia="Arial" w:hAnsi="Arial"/>
                <w:color w:val="60695E"/>
                <w:sz w:val="20"/>
              </w:rPr>
              <w:t xml:space="preserve">The provider engages in CME research and scholarship. </w:t>
            </w:r>
            <w:r>
              <w:rPr>
                <w:rFonts w:ascii="Arial" w:eastAsia="Arial" w:hAnsi="Arial"/>
                <w:color w:val="60695E"/>
                <w:sz w:val="16"/>
              </w:rPr>
              <w:t>(formerly C33)</w:t>
            </w:r>
          </w:p>
        </w:tc>
        <w:tc>
          <w:tcPr>
            <w:tcW w:w="5492" w:type="dxa"/>
            <w:tcBorders>
              <w:top w:val="single" w:sz="5" w:space="0" w:color="000000"/>
              <w:left w:val="single" w:sz="5" w:space="0" w:color="000000"/>
              <w:bottom w:val="single" w:sz="5" w:space="0" w:color="000000"/>
              <w:right w:val="single" w:sz="5" w:space="0" w:color="000000"/>
            </w:tcBorders>
          </w:tcPr>
          <w:p w14:paraId="6540D7E6" w14:textId="77777777" w:rsidR="004B2B63" w:rsidRDefault="00362288">
            <w:pPr>
              <w:spacing w:before="90" w:after="55" w:line="230" w:lineRule="exact"/>
              <w:ind w:left="144" w:right="252"/>
              <w:textAlignment w:val="baseline"/>
              <w:rPr>
                <w:rFonts w:ascii="Arial" w:eastAsia="Arial" w:hAnsi="Arial"/>
                <w:color w:val="60695E"/>
                <w:sz w:val="20"/>
              </w:rPr>
            </w:pPr>
            <w:r>
              <w:rPr>
                <w:rFonts w:ascii="Arial" w:eastAsia="Arial" w:hAnsi="Arial"/>
                <w:color w:val="60695E"/>
                <w:sz w:val="20"/>
              </w:rPr>
              <w:t>Engagement by CME providers in the scholarly pursuit of research related to the effectiveness of and best practices in CME supports the success of the CME enterprise. Participation in research includes developing and supporting innovative approaches, studying them, and disseminating the findings.</w:t>
            </w:r>
          </w:p>
        </w:tc>
        <w:tc>
          <w:tcPr>
            <w:tcW w:w="4766" w:type="dxa"/>
            <w:tcBorders>
              <w:top w:val="single" w:sz="5" w:space="0" w:color="000000"/>
              <w:left w:val="single" w:sz="5" w:space="0" w:color="000000"/>
              <w:bottom w:val="single" w:sz="5" w:space="0" w:color="000000"/>
              <w:right w:val="single" w:sz="5" w:space="0" w:color="000000"/>
            </w:tcBorders>
          </w:tcPr>
          <w:p w14:paraId="03A78FC4" w14:textId="1F535F5D" w:rsidR="004B2B63" w:rsidRDefault="00362288" w:rsidP="00DD4CAE">
            <w:pPr>
              <w:numPr>
                <w:ilvl w:val="0"/>
                <w:numId w:val="3"/>
              </w:numPr>
              <w:tabs>
                <w:tab w:val="left" w:pos="288"/>
              </w:tabs>
              <w:spacing w:before="185" w:line="230" w:lineRule="exact"/>
              <w:ind w:left="301" w:right="648" w:hanging="229"/>
              <w:textAlignment w:val="baseline"/>
              <w:rPr>
                <w:rFonts w:ascii="Arial" w:eastAsia="Arial" w:hAnsi="Arial"/>
                <w:color w:val="60695E"/>
                <w:sz w:val="20"/>
              </w:rPr>
            </w:pPr>
            <w:r>
              <w:rPr>
                <w:rFonts w:ascii="Arial" w:eastAsia="Arial" w:hAnsi="Arial"/>
                <w:color w:val="60695E"/>
                <w:sz w:val="20"/>
              </w:rPr>
              <w:t xml:space="preserve">Conducts scholarly pursuit relevant to CME </w:t>
            </w:r>
            <w:r w:rsidR="00DD4CAE">
              <w:rPr>
                <w:rFonts w:ascii="Arial" w:eastAsia="Arial" w:hAnsi="Arial"/>
                <w:color w:val="60695E"/>
                <w:sz w:val="20"/>
              </w:rPr>
              <w:t xml:space="preserve">                   </w:t>
            </w:r>
            <w:r w:rsidR="00775A4C">
              <w:rPr>
                <w:rFonts w:ascii="Arial" w:eastAsia="Arial" w:hAnsi="Arial"/>
                <w:color w:val="60695E"/>
                <w:sz w:val="20"/>
              </w:rPr>
              <w:t xml:space="preserve">       </w:t>
            </w:r>
            <w:r>
              <w:rPr>
                <w:rFonts w:ascii="Arial" w:eastAsia="Arial" w:hAnsi="Arial"/>
                <w:color w:val="60695E"/>
                <w:sz w:val="20"/>
              </w:rPr>
              <w:t>AND</w:t>
            </w:r>
          </w:p>
          <w:p w14:paraId="4E42F352" w14:textId="3E4DEA51" w:rsidR="004B2B63" w:rsidRDefault="00362288">
            <w:pPr>
              <w:numPr>
                <w:ilvl w:val="0"/>
                <w:numId w:val="3"/>
              </w:numPr>
              <w:tabs>
                <w:tab w:val="left" w:pos="288"/>
              </w:tabs>
              <w:spacing w:before="30" w:after="160" w:line="230" w:lineRule="exact"/>
              <w:ind w:left="288" w:right="396" w:hanging="216"/>
              <w:textAlignment w:val="baseline"/>
              <w:rPr>
                <w:rFonts w:ascii="Arial" w:eastAsia="Arial" w:hAnsi="Arial"/>
                <w:color w:val="60695E"/>
                <w:spacing w:val="-2"/>
                <w:sz w:val="20"/>
              </w:rPr>
            </w:pPr>
            <w:r>
              <w:rPr>
                <w:rFonts w:ascii="Arial" w:eastAsia="Arial" w:hAnsi="Arial"/>
                <w:color w:val="60695E"/>
                <w:spacing w:val="-2"/>
                <w:sz w:val="20"/>
              </w:rPr>
              <w:t>Submits, presents, or publishes a poster, abstract, or manuscript to or in a</w:t>
            </w:r>
            <w:r w:rsidR="008F52AE">
              <w:rPr>
                <w:rFonts w:ascii="Arial" w:eastAsia="Arial" w:hAnsi="Arial"/>
                <w:color w:val="60695E"/>
                <w:spacing w:val="-2"/>
                <w:sz w:val="20"/>
              </w:rPr>
              <w:t xml:space="preserve"> </w:t>
            </w:r>
            <w:r>
              <w:rPr>
                <w:rFonts w:ascii="Arial" w:eastAsia="Arial" w:hAnsi="Arial"/>
                <w:color w:val="60695E"/>
                <w:spacing w:val="-2"/>
                <w:sz w:val="20"/>
              </w:rPr>
              <w:t>peer-reviewed forum</w:t>
            </w:r>
          </w:p>
        </w:tc>
        <w:tc>
          <w:tcPr>
            <w:tcW w:w="4056" w:type="dxa"/>
            <w:tcBorders>
              <w:top w:val="single" w:sz="5" w:space="0" w:color="000000"/>
              <w:left w:val="single" w:sz="5" w:space="0" w:color="000000"/>
              <w:bottom w:val="single" w:sz="5" w:space="0" w:color="000000"/>
              <w:right w:val="single" w:sz="5" w:space="0" w:color="000000"/>
            </w:tcBorders>
            <w:vAlign w:val="center"/>
          </w:tcPr>
          <w:p w14:paraId="797D7590" w14:textId="77777777" w:rsidR="004B2B63" w:rsidRDefault="00362288">
            <w:pPr>
              <w:spacing w:before="320" w:after="285" w:line="230" w:lineRule="exact"/>
              <w:ind w:left="144" w:right="108"/>
              <w:textAlignment w:val="baseline"/>
              <w:rPr>
                <w:rFonts w:ascii="Arial" w:eastAsia="Arial" w:hAnsi="Arial"/>
                <w:color w:val="60695E"/>
                <w:spacing w:val="-1"/>
                <w:sz w:val="20"/>
              </w:rPr>
            </w:pPr>
            <w:r>
              <w:rPr>
                <w:rFonts w:ascii="Arial" w:eastAsia="Arial" w:hAnsi="Arial"/>
                <w:color w:val="60695E"/>
                <w:spacing w:val="-1"/>
                <w:sz w:val="20"/>
              </w:rPr>
              <w:t>At review, submit description of two projects completed during the accreditation term and the dissemination method used for each.</w:t>
            </w:r>
          </w:p>
        </w:tc>
      </w:tr>
      <w:tr w:rsidR="004B2B63" w14:paraId="0DAB4AE9" w14:textId="77777777">
        <w:trPr>
          <w:trHeight w:hRule="exact" w:val="2981"/>
        </w:trPr>
        <w:tc>
          <w:tcPr>
            <w:tcW w:w="1464"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684D8652" w14:textId="77777777" w:rsidR="004B2B63" w:rsidRDefault="00362288">
            <w:pPr>
              <w:spacing w:before="1159" w:line="230" w:lineRule="exact"/>
              <w:ind w:left="144"/>
              <w:textAlignment w:val="baseline"/>
              <w:rPr>
                <w:rFonts w:ascii="Arial" w:eastAsia="Arial" w:hAnsi="Arial"/>
                <w:color w:val="60695E"/>
                <w:sz w:val="20"/>
              </w:rPr>
            </w:pPr>
            <w:r>
              <w:rPr>
                <w:rFonts w:ascii="Arial" w:eastAsia="Arial" w:hAnsi="Arial"/>
                <w:color w:val="60695E"/>
                <w:sz w:val="20"/>
              </w:rPr>
              <w:t>Supports</w:t>
            </w:r>
          </w:p>
          <w:p w14:paraId="0126D65A" w14:textId="77777777" w:rsidR="004B2B63" w:rsidRDefault="00362288">
            <w:pPr>
              <w:spacing w:before="1" w:after="1131" w:line="230" w:lineRule="exact"/>
              <w:ind w:left="144"/>
              <w:textAlignment w:val="baseline"/>
              <w:rPr>
                <w:rFonts w:ascii="Arial" w:eastAsia="Arial" w:hAnsi="Arial"/>
                <w:color w:val="60695E"/>
                <w:sz w:val="20"/>
              </w:rPr>
            </w:pPr>
            <w:r>
              <w:rPr>
                <w:rFonts w:ascii="Arial" w:eastAsia="Arial" w:hAnsi="Arial"/>
                <w:color w:val="60695E"/>
                <w:sz w:val="20"/>
              </w:rPr>
              <w:t>CPD for CME Team</w:t>
            </w:r>
          </w:p>
        </w:tc>
        <w:tc>
          <w:tcPr>
            <w:tcW w:w="2678"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49F9F703" w14:textId="77777777" w:rsidR="004B2B63" w:rsidRDefault="00362288">
            <w:pPr>
              <w:spacing w:before="1045" w:after="1016" w:line="230" w:lineRule="exact"/>
              <w:ind w:left="144"/>
              <w:textAlignment w:val="baseline"/>
              <w:rPr>
                <w:rFonts w:ascii="Arial" w:eastAsia="Arial" w:hAnsi="Arial"/>
                <w:color w:val="60695E"/>
                <w:sz w:val="20"/>
              </w:rPr>
            </w:pPr>
            <w:r>
              <w:rPr>
                <w:rFonts w:ascii="Arial" w:eastAsia="Arial" w:hAnsi="Arial"/>
                <w:color w:val="60695E"/>
                <w:sz w:val="20"/>
              </w:rPr>
              <w:t xml:space="preserve">The provider supports the continuous professional development of its CME team. </w:t>
            </w:r>
            <w:r>
              <w:rPr>
                <w:rFonts w:ascii="Arial" w:eastAsia="Arial" w:hAnsi="Arial"/>
                <w:color w:val="60695E"/>
                <w:sz w:val="16"/>
              </w:rPr>
              <w:t>(formerly C34)</w:t>
            </w:r>
          </w:p>
        </w:tc>
        <w:tc>
          <w:tcPr>
            <w:tcW w:w="5492"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15861066" w14:textId="77777777" w:rsidR="004B2B63" w:rsidRDefault="00362288">
            <w:pPr>
              <w:spacing w:before="471" w:after="440" w:line="230" w:lineRule="exact"/>
              <w:ind w:left="144" w:right="288"/>
              <w:textAlignment w:val="baseline"/>
              <w:rPr>
                <w:rFonts w:ascii="Arial" w:eastAsia="Arial" w:hAnsi="Arial"/>
                <w:color w:val="60695E"/>
                <w:sz w:val="20"/>
              </w:rPr>
            </w:pPr>
            <w:r>
              <w:rPr>
                <w:rFonts w:ascii="Arial" w:eastAsia="Arial" w:hAnsi="Arial"/>
                <w:color w:val="60695E"/>
                <w:sz w:val="20"/>
              </w:rPr>
              <w:t>The participation of CME professionals in their own continuing professional development (CPD) supports improvements in their CME programs and advances the CME profession. This criterion recognizes providers that enable their CME team to participate in CPD in domains relevant to the CME enterprise. The CME team are those individuals regularly involved in the planning and development of CME activities, as determined by the provider.</w:t>
            </w:r>
          </w:p>
        </w:tc>
        <w:tc>
          <w:tcPr>
            <w:tcW w:w="4766" w:type="dxa"/>
            <w:tcBorders>
              <w:top w:val="single" w:sz="5" w:space="0" w:color="000000"/>
              <w:left w:val="single" w:sz="5" w:space="0" w:color="000000"/>
              <w:bottom w:val="single" w:sz="5" w:space="0" w:color="000000"/>
              <w:right w:val="single" w:sz="5" w:space="0" w:color="000000"/>
            </w:tcBorders>
            <w:shd w:val="clear" w:color="E3F6FF" w:fill="E3F6FF"/>
          </w:tcPr>
          <w:p w14:paraId="532FE3FB" w14:textId="4E22EC15" w:rsidR="004B2B63" w:rsidRDefault="00362288">
            <w:pPr>
              <w:numPr>
                <w:ilvl w:val="0"/>
                <w:numId w:val="1"/>
              </w:numPr>
              <w:tabs>
                <w:tab w:val="clear" w:pos="288"/>
                <w:tab w:val="left" w:pos="360"/>
              </w:tabs>
              <w:spacing w:before="109" w:line="230" w:lineRule="exact"/>
              <w:ind w:left="360" w:right="360" w:hanging="288"/>
              <w:textAlignment w:val="baseline"/>
              <w:rPr>
                <w:rFonts w:ascii="Arial" w:eastAsia="Arial" w:hAnsi="Arial"/>
                <w:color w:val="60695E"/>
                <w:spacing w:val="-3"/>
                <w:sz w:val="20"/>
              </w:rPr>
            </w:pPr>
            <w:r>
              <w:rPr>
                <w:rFonts w:ascii="Arial" w:eastAsia="Arial" w:hAnsi="Arial"/>
                <w:color w:val="60695E"/>
                <w:spacing w:val="-3"/>
                <w:sz w:val="20"/>
              </w:rPr>
              <w:t>Creates a CME-related continuous</w:t>
            </w:r>
            <w:r w:rsidR="008F52AE">
              <w:rPr>
                <w:rFonts w:ascii="Arial" w:eastAsia="Arial" w:hAnsi="Arial"/>
                <w:color w:val="60695E"/>
                <w:spacing w:val="-3"/>
                <w:sz w:val="20"/>
              </w:rPr>
              <w:t xml:space="preserve"> </w:t>
            </w:r>
            <w:r>
              <w:rPr>
                <w:rFonts w:ascii="Arial" w:eastAsia="Arial" w:hAnsi="Arial"/>
                <w:color w:val="60695E"/>
                <w:spacing w:val="-3"/>
                <w:sz w:val="20"/>
              </w:rPr>
              <w:t>professional development plan for all members of its CME team</w:t>
            </w:r>
          </w:p>
          <w:p w14:paraId="6F4A0699" w14:textId="77777777" w:rsidR="004B2B63" w:rsidRDefault="00362288">
            <w:pPr>
              <w:spacing w:line="211" w:lineRule="exact"/>
              <w:ind w:left="72" w:right="2096"/>
              <w:jc w:val="right"/>
              <w:textAlignment w:val="baseline"/>
              <w:rPr>
                <w:rFonts w:ascii="Arial" w:eastAsia="Arial" w:hAnsi="Arial"/>
                <w:color w:val="60695E"/>
                <w:sz w:val="20"/>
              </w:rPr>
            </w:pPr>
            <w:r>
              <w:rPr>
                <w:rFonts w:ascii="Arial" w:eastAsia="Arial" w:hAnsi="Arial"/>
                <w:color w:val="60695E"/>
                <w:sz w:val="20"/>
              </w:rPr>
              <w:t>AND</w:t>
            </w:r>
          </w:p>
          <w:p w14:paraId="05EC0370" w14:textId="2CC7C67C" w:rsidR="004B2B63" w:rsidRDefault="00362288">
            <w:pPr>
              <w:numPr>
                <w:ilvl w:val="0"/>
                <w:numId w:val="1"/>
              </w:numPr>
              <w:tabs>
                <w:tab w:val="clear" w:pos="288"/>
                <w:tab w:val="left" w:pos="360"/>
              </w:tabs>
              <w:spacing w:before="25" w:line="230" w:lineRule="exact"/>
              <w:ind w:left="360" w:hanging="288"/>
              <w:textAlignment w:val="baseline"/>
              <w:rPr>
                <w:rFonts w:ascii="Arial" w:eastAsia="Arial" w:hAnsi="Arial"/>
                <w:color w:val="60695E"/>
                <w:sz w:val="20"/>
              </w:rPr>
            </w:pPr>
            <w:r>
              <w:rPr>
                <w:rFonts w:ascii="Arial" w:eastAsia="Arial" w:hAnsi="Arial"/>
                <w:color w:val="60695E"/>
                <w:sz w:val="20"/>
              </w:rPr>
              <w:t>Learning plan is based on needs assessment</w:t>
            </w:r>
            <w:r w:rsidR="008F52AE">
              <w:rPr>
                <w:rFonts w:ascii="Arial" w:eastAsia="Arial" w:hAnsi="Arial"/>
                <w:color w:val="60695E"/>
                <w:sz w:val="20"/>
              </w:rPr>
              <w:t xml:space="preserve"> </w:t>
            </w:r>
            <w:r>
              <w:rPr>
                <w:rFonts w:ascii="Arial" w:eastAsia="Arial" w:hAnsi="Arial"/>
                <w:color w:val="60695E"/>
                <w:sz w:val="20"/>
              </w:rPr>
              <w:t>of</w:t>
            </w:r>
          </w:p>
          <w:p w14:paraId="4A4C89DF" w14:textId="77777777" w:rsidR="004B2B63" w:rsidRDefault="00362288">
            <w:pPr>
              <w:spacing w:line="225" w:lineRule="exact"/>
              <w:ind w:left="360"/>
              <w:textAlignment w:val="baseline"/>
              <w:rPr>
                <w:rFonts w:ascii="Arial" w:eastAsia="Arial" w:hAnsi="Arial"/>
                <w:color w:val="60695E"/>
                <w:sz w:val="20"/>
              </w:rPr>
            </w:pPr>
            <w:r>
              <w:rPr>
                <w:rFonts w:ascii="Arial" w:eastAsia="Arial" w:hAnsi="Arial"/>
                <w:color w:val="60695E"/>
                <w:sz w:val="20"/>
              </w:rPr>
              <w:t>the team</w:t>
            </w:r>
          </w:p>
          <w:p w14:paraId="755213F7" w14:textId="77777777" w:rsidR="004B2B63" w:rsidRDefault="00362288">
            <w:pPr>
              <w:spacing w:line="221" w:lineRule="exact"/>
              <w:ind w:left="72" w:right="2096"/>
              <w:jc w:val="right"/>
              <w:textAlignment w:val="baseline"/>
              <w:rPr>
                <w:rFonts w:ascii="Arial" w:eastAsia="Arial" w:hAnsi="Arial"/>
                <w:color w:val="60695E"/>
                <w:sz w:val="20"/>
              </w:rPr>
            </w:pPr>
            <w:r>
              <w:rPr>
                <w:rFonts w:ascii="Arial" w:eastAsia="Arial" w:hAnsi="Arial"/>
                <w:color w:val="60695E"/>
                <w:sz w:val="20"/>
              </w:rPr>
              <w:t>AND</w:t>
            </w:r>
          </w:p>
          <w:p w14:paraId="68D4D068" w14:textId="0B6ACA96" w:rsidR="004B2B63" w:rsidRDefault="00362288">
            <w:pPr>
              <w:numPr>
                <w:ilvl w:val="0"/>
                <w:numId w:val="1"/>
              </w:numPr>
              <w:tabs>
                <w:tab w:val="clear" w:pos="288"/>
                <w:tab w:val="left" w:pos="360"/>
              </w:tabs>
              <w:spacing w:before="24" w:line="230" w:lineRule="exact"/>
              <w:ind w:left="360" w:hanging="288"/>
              <w:textAlignment w:val="baseline"/>
              <w:rPr>
                <w:rFonts w:ascii="Arial" w:eastAsia="Arial" w:hAnsi="Arial"/>
                <w:color w:val="60695E"/>
                <w:sz w:val="20"/>
              </w:rPr>
            </w:pPr>
            <w:r>
              <w:rPr>
                <w:rFonts w:ascii="Arial" w:eastAsia="Arial" w:hAnsi="Arial"/>
                <w:color w:val="60695E"/>
                <w:sz w:val="20"/>
              </w:rPr>
              <w:t>Learning plan includes some activities externa</w:t>
            </w:r>
            <w:r w:rsidR="00DD4CAE">
              <w:rPr>
                <w:rFonts w:ascii="Arial" w:eastAsia="Arial" w:hAnsi="Arial"/>
                <w:color w:val="60695E"/>
                <w:sz w:val="20"/>
              </w:rPr>
              <w:t xml:space="preserve">l </w:t>
            </w:r>
            <w:r>
              <w:rPr>
                <w:rFonts w:ascii="Arial" w:eastAsia="Arial" w:hAnsi="Arial"/>
                <w:color w:val="60695E"/>
                <w:sz w:val="20"/>
              </w:rPr>
              <w:t>to</w:t>
            </w:r>
          </w:p>
          <w:p w14:paraId="474C125A" w14:textId="77777777" w:rsidR="004B2B63" w:rsidRDefault="00362288">
            <w:pPr>
              <w:spacing w:line="226" w:lineRule="exact"/>
              <w:ind w:left="360"/>
              <w:textAlignment w:val="baseline"/>
              <w:rPr>
                <w:rFonts w:ascii="Arial" w:eastAsia="Arial" w:hAnsi="Arial"/>
                <w:color w:val="60695E"/>
                <w:sz w:val="20"/>
              </w:rPr>
            </w:pPr>
            <w:r>
              <w:rPr>
                <w:rFonts w:ascii="Arial" w:eastAsia="Arial" w:hAnsi="Arial"/>
                <w:color w:val="60695E"/>
                <w:sz w:val="20"/>
              </w:rPr>
              <w:t>the provider</w:t>
            </w:r>
          </w:p>
          <w:p w14:paraId="4C68E81A" w14:textId="77777777" w:rsidR="004B2B63" w:rsidRDefault="00362288">
            <w:pPr>
              <w:spacing w:line="221" w:lineRule="exact"/>
              <w:ind w:left="72" w:right="2096"/>
              <w:jc w:val="right"/>
              <w:textAlignment w:val="baseline"/>
              <w:rPr>
                <w:rFonts w:ascii="Arial" w:eastAsia="Arial" w:hAnsi="Arial"/>
                <w:color w:val="60695E"/>
                <w:sz w:val="20"/>
              </w:rPr>
            </w:pPr>
            <w:r>
              <w:rPr>
                <w:rFonts w:ascii="Arial" w:eastAsia="Arial" w:hAnsi="Arial"/>
                <w:color w:val="60695E"/>
                <w:sz w:val="20"/>
              </w:rPr>
              <w:t>AND</w:t>
            </w:r>
          </w:p>
          <w:p w14:paraId="6F9D0C60" w14:textId="7D052404" w:rsidR="004B2B63" w:rsidRDefault="00362288">
            <w:pPr>
              <w:numPr>
                <w:ilvl w:val="0"/>
                <w:numId w:val="1"/>
              </w:numPr>
              <w:tabs>
                <w:tab w:val="clear" w:pos="288"/>
                <w:tab w:val="left" w:pos="360"/>
              </w:tabs>
              <w:spacing w:before="33" w:after="104" w:line="216" w:lineRule="exact"/>
              <w:ind w:left="360" w:right="288" w:hanging="288"/>
              <w:jc w:val="both"/>
              <w:textAlignment w:val="baseline"/>
              <w:rPr>
                <w:rFonts w:ascii="Arial" w:eastAsia="Arial" w:hAnsi="Arial"/>
                <w:color w:val="60695E"/>
                <w:spacing w:val="-2"/>
                <w:sz w:val="20"/>
              </w:rPr>
            </w:pPr>
            <w:r>
              <w:rPr>
                <w:rFonts w:ascii="Arial" w:eastAsia="Arial" w:hAnsi="Arial"/>
                <w:color w:val="60695E"/>
                <w:spacing w:val="-2"/>
                <w:sz w:val="20"/>
              </w:rPr>
              <w:t>Dedicates time and resources for the CME</w:t>
            </w:r>
            <w:r w:rsidR="008F52AE">
              <w:rPr>
                <w:rFonts w:ascii="Arial" w:eastAsia="Arial" w:hAnsi="Arial"/>
                <w:color w:val="60695E"/>
                <w:spacing w:val="-2"/>
                <w:sz w:val="20"/>
              </w:rPr>
              <w:t xml:space="preserve"> </w:t>
            </w:r>
            <w:r>
              <w:rPr>
                <w:rFonts w:ascii="Arial" w:eastAsia="Arial" w:hAnsi="Arial"/>
                <w:color w:val="60695E"/>
                <w:spacing w:val="-2"/>
                <w:sz w:val="20"/>
              </w:rPr>
              <w:t>team to engage in the plan</w:t>
            </w:r>
          </w:p>
        </w:tc>
        <w:tc>
          <w:tcPr>
            <w:tcW w:w="4056"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76F0C465" w14:textId="77777777" w:rsidR="004B2B63" w:rsidRDefault="00362288">
            <w:pPr>
              <w:spacing w:before="1160" w:after="1131" w:line="230" w:lineRule="exact"/>
              <w:ind w:left="144" w:right="180"/>
              <w:textAlignment w:val="baseline"/>
              <w:rPr>
                <w:rFonts w:ascii="Arial" w:eastAsia="Arial" w:hAnsi="Arial"/>
                <w:color w:val="60695E"/>
                <w:spacing w:val="-1"/>
                <w:sz w:val="20"/>
              </w:rPr>
            </w:pPr>
            <w:r>
              <w:rPr>
                <w:rFonts w:ascii="Arial" w:eastAsia="Arial" w:hAnsi="Arial"/>
                <w:color w:val="60695E"/>
                <w:spacing w:val="-1"/>
                <w:sz w:val="20"/>
              </w:rPr>
              <w:t>At review, submit description showing that the plan has been implemented for the CME team during the accreditation term.</w:t>
            </w:r>
          </w:p>
        </w:tc>
      </w:tr>
      <w:tr w:rsidR="004B2B63" w14:paraId="68839770" w14:textId="77777777">
        <w:trPr>
          <w:trHeight w:hRule="exact" w:val="1358"/>
        </w:trPr>
        <w:tc>
          <w:tcPr>
            <w:tcW w:w="1464" w:type="dxa"/>
            <w:tcBorders>
              <w:top w:val="single" w:sz="5" w:space="0" w:color="000000"/>
              <w:left w:val="single" w:sz="5" w:space="0" w:color="000000"/>
              <w:bottom w:val="single" w:sz="5" w:space="0" w:color="000000"/>
              <w:right w:val="single" w:sz="5" w:space="0" w:color="000000"/>
            </w:tcBorders>
            <w:vAlign w:val="center"/>
          </w:tcPr>
          <w:p w14:paraId="7F6575A0" w14:textId="77777777" w:rsidR="004B2B63" w:rsidRDefault="00362288">
            <w:pPr>
              <w:spacing w:before="344" w:after="319" w:line="230" w:lineRule="exact"/>
              <w:ind w:left="144"/>
              <w:textAlignment w:val="baseline"/>
              <w:rPr>
                <w:rFonts w:ascii="Arial" w:eastAsia="Arial" w:hAnsi="Arial"/>
                <w:color w:val="60695E"/>
                <w:sz w:val="20"/>
              </w:rPr>
            </w:pPr>
            <w:r>
              <w:rPr>
                <w:rFonts w:ascii="Arial" w:eastAsia="Arial" w:hAnsi="Arial"/>
                <w:color w:val="60695E"/>
                <w:sz w:val="20"/>
              </w:rPr>
              <w:t>Demonstrates Creativity/ Innovation</w:t>
            </w:r>
          </w:p>
        </w:tc>
        <w:tc>
          <w:tcPr>
            <w:tcW w:w="2678" w:type="dxa"/>
            <w:tcBorders>
              <w:top w:val="single" w:sz="5" w:space="0" w:color="000000"/>
              <w:left w:val="single" w:sz="5" w:space="0" w:color="000000"/>
              <w:bottom w:val="single" w:sz="5" w:space="0" w:color="000000"/>
              <w:right w:val="single" w:sz="5" w:space="0" w:color="000000"/>
            </w:tcBorders>
          </w:tcPr>
          <w:p w14:paraId="725E8909" w14:textId="77777777" w:rsidR="004B2B63" w:rsidRDefault="00362288">
            <w:pPr>
              <w:spacing w:before="229" w:after="204" w:line="230" w:lineRule="exact"/>
              <w:ind w:left="144"/>
              <w:textAlignment w:val="baseline"/>
              <w:rPr>
                <w:rFonts w:ascii="Arial" w:eastAsia="Arial" w:hAnsi="Arial"/>
                <w:color w:val="60695E"/>
                <w:sz w:val="20"/>
              </w:rPr>
            </w:pPr>
            <w:r>
              <w:rPr>
                <w:rFonts w:ascii="Arial" w:eastAsia="Arial" w:hAnsi="Arial"/>
                <w:color w:val="60695E"/>
                <w:sz w:val="20"/>
              </w:rPr>
              <w:t xml:space="preserve">The provider demonstrates creativity and innovation in the evolution of its CME program. </w:t>
            </w:r>
            <w:r>
              <w:rPr>
                <w:rFonts w:ascii="Arial" w:eastAsia="Arial" w:hAnsi="Arial"/>
                <w:color w:val="60695E"/>
                <w:sz w:val="16"/>
              </w:rPr>
              <w:t>(formerly C35)</w:t>
            </w:r>
          </w:p>
        </w:tc>
        <w:tc>
          <w:tcPr>
            <w:tcW w:w="5492" w:type="dxa"/>
            <w:tcBorders>
              <w:top w:val="single" w:sz="5" w:space="0" w:color="000000"/>
              <w:left w:val="single" w:sz="5" w:space="0" w:color="000000"/>
              <w:bottom w:val="single" w:sz="5" w:space="0" w:color="000000"/>
              <w:right w:val="single" w:sz="5" w:space="0" w:color="000000"/>
            </w:tcBorders>
          </w:tcPr>
          <w:p w14:paraId="2FBC1FAC" w14:textId="77777777" w:rsidR="004B2B63" w:rsidRDefault="00362288">
            <w:pPr>
              <w:spacing w:before="95" w:after="108" w:line="230" w:lineRule="exact"/>
              <w:ind w:left="144" w:right="576"/>
              <w:textAlignment w:val="baseline"/>
              <w:rPr>
                <w:rFonts w:ascii="Arial" w:eastAsia="Arial" w:hAnsi="Arial"/>
                <w:color w:val="60695E"/>
                <w:sz w:val="20"/>
              </w:rPr>
            </w:pPr>
            <w:r>
              <w:rPr>
                <w:rFonts w:ascii="Arial" w:eastAsia="Arial" w:hAnsi="Arial"/>
                <w:color w:val="60695E"/>
                <w:sz w:val="20"/>
              </w:rPr>
              <w:t>This criterion recognizes CME providers that meet the evolving needs of their learners by implementing innovations in their CME program in areas such as education approaches, design, assessment, or use of technology.</w:t>
            </w:r>
          </w:p>
        </w:tc>
        <w:tc>
          <w:tcPr>
            <w:tcW w:w="4766" w:type="dxa"/>
            <w:tcBorders>
              <w:top w:val="single" w:sz="5" w:space="0" w:color="000000"/>
              <w:left w:val="single" w:sz="5" w:space="0" w:color="000000"/>
              <w:bottom w:val="single" w:sz="5" w:space="0" w:color="000000"/>
              <w:right w:val="single" w:sz="5" w:space="0" w:color="000000"/>
            </w:tcBorders>
          </w:tcPr>
          <w:p w14:paraId="5F17D7A2" w14:textId="4943B2C0" w:rsidR="004B2B63" w:rsidRDefault="00362288">
            <w:pPr>
              <w:numPr>
                <w:ilvl w:val="0"/>
                <w:numId w:val="1"/>
              </w:numPr>
              <w:tabs>
                <w:tab w:val="clear" w:pos="288"/>
                <w:tab w:val="left" w:pos="360"/>
              </w:tabs>
              <w:spacing w:before="108" w:line="230" w:lineRule="exact"/>
              <w:ind w:left="360" w:hanging="288"/>
              <w:textAlignment w:val="baseline"/>
              <w:rPr>
                <w:rFonts w:ascii="Arial" w:eastAsia="Arial" w:hAnsi="Arial"/>
                <w:color w:val="60695E"/>
                <w:sz w:val="20"/>
              </w:rPr>
            </w:pPr>
            <w:r>
              <w:rPr>
                <w:rFonts w:ascii="Arial" w:eastAsia="Arial" w:hAnsi="Arial"/>
                <w:color w:val="60695E"/>
                <w:sz w:val="20"/>
              </w:rPr>
              <w:t>Implements an innovation that is new for</w:t>
            </w:r>
            <w:r w:rsidR="008F52AE">
              <w:rPr>
                <w:rFonts w:ascii="Arial" w:eastAsia="Arial" w:hAnsi="Arial"/>
                <w:color w:val="60695E"/>
                <w:sz w:val="20"/>
              </w:rPr>
              <w:t xml:space="preserve"> </w:t>
            </w:r>
            <w:r>
              <w:rPr>
                <w:rFonts w:ascii="Arial" w:eastAsia="Arial" w:hAnsi="Arial"/>
                <w:color w:val="60695E"/>
                <w:sz w:val="20"/>
              </w:rPr>
              <w:t>the</w:t>
            </w:r>
          </w:p>
          <w:p w14:paraId="30B84D00" w14:textId="77777777" w:rsidR="004B2B63" w:rsidRDefault="00362288">
            <w:pPr>
              <w:spacing w:line="226" w:lineRule="exact"/>
              <w:ind w:left="360"/>
              <w:textAlignment w:val="baseline"/>
              <w:rPr>
                <w:rFonts w:ascii="Arial" w:eastAsia="Arial" w:hAnsi="Arial"/>
                <w:color w:val="60695E"/>
                <w:sz w:val="20"/>
              </w:rPr>
            </w:pPr>
            <w:r>
              <w:rPr>
                <w:rFonts w:ascii="Arial" w:eastAsia="Arial" w:hAnsi="Arial"/>
                <w:color w:val="60695E"/>
                <w:sz w:val="20"/>
              </w:rPr>
              <w:t>CME program</w:t>
            </w:r>
          </w:p>
          <w:p w14:paraId="296EC91A" w14:textId="77777777" w:rsidR="004B2B63" w:rsidRDefault="00362288">
            <w:pPr>
              <w:spacing w:line="220" w:lineRule="exact"/>
              <w:ind w:left="72" w:right="2096"/>
              <w:jc w:val="right"/>
              <w:textAlignment w:val="baseline"/>
              <w:rPr>
                <w:rFonts w:ascii="Arial" w:eastAsia="Arial" w:hAnsi="Arial"/>
                <w:color w:val="60695E"/>
                <w:sz w:val="20"/>
              </w:rPr>
            </w:pPr>
            <w:r>
              <w:rPr>
                <w:rFonts w:ascii="Arial" w:eastAsia="Arial" w:hAnsi="Arial"/>
                <w:color w:val="60695E"/>
                <w:sz w:val="20"/>
              </w:rPr>
              <w:t>AND</w:t>
            </w:r>
          </w:p>
          <w:p w14:paraId="1A25A498" w14:textId="77777777" w:rsidR="004B2B63" w:rsidRDefault="00362288">
            <w:pPr>
              <w:numPr>
                <w:ilvl w:val="0"/>
                <w:numId w:val="1"/>
              </w:numPr>
              <w:tabs>
                <w:tab w:val="clear" w:pos="288"/>
                <w:tab w:val="left" w:pos="360"/>
              </w:tabs>
              <w:spacing w:before="25" w:after="84" w:line="230" w:lineRule="exact"/>
              <w:ind w:left="360" w:right="216" w:hanging="288"/>
              <w:textAlignment w:val="baseline"/>
              <w:rPr>
                <w:rFonts w:ascii="Arial" w:eastAsia="Arial" w:hAnsi="Arial"/>
                <w:color w:val="60695E"/>
                <w:sz w:val="20"/>
              </w:rPr>
            </w:pPr>
            <w:r>
              <w:rPr>
                <w:rFonts w:ascii="Arial" w:eastAsia="Arial" w:hAnsi="Arial"/>
                <w:color w:val="60695E"/>
                <w:sz w:val="20"/>
              </w:rPr>
              <w:t>The innovation contributes to the provider’s ability to meet its mission.</w:t>
            </w:r>
          </w:p>
        </w:tc>
        <w:tc>
          <w:tcPr>
            <w:tcW w:w="4056" w:type="dxa"/>
            <w:tcBorders>
              <w:top w:val="single" w:sz="5" w:space="0" w:color="000000"/>
              <w:left w:val="single" w:sz="5" w:space="0" w:color="000000"/>
              <w:bottom w:val="single" w:sz="5" w:space="0" w:color="000000"/>
              <w:right w:val="single" w:sz="5" w:space="0" w:color="000000"/>
            </w:tcBorders>
            <w:vAlign w:val="center"/>
          </w:tcPr>
          <w:p w14:paraId="31280CE6" w14:textId="77777777" w:rsidR="004B2B63" w:rsidRDefault="00362288">
            <w:pPr>
              <w:spacing w:before="454" w:after="439" w:line="230" w:lineRule="exact"/>
              <w:ind w:left="144" w:right="432"/>
              <w:textAlignment w:val="baseline"/>
              <w:rPr>
                <w:rFonts w:ascii="Arial" w:eastAsia="Arial" w:hAnsi="Arial"/>
                <w:color w:val="60695E"/>
                <w:spacing w:val="-2"/>
                <w:sz w:val="20"/>
              </w:rPr>
            </w:pPr>
            <w:r>
              <w:rPr>
                <w:rFonts w:ascii="Arial" w:eastAsia="Arial" w:hAnsi="Arial"/>
                <w:color w:val="60695E"/>
                <w:spacing w:val="-2"/>
                <w:sz w:val="20"/>
              </w:rPr>
              <w:t>At review, submit descriptions of four examples during the accreditation term.</w:t>
            </w:r>
          </w:p>
        </w:tc>
      </w:tr>
    </w:tbl>
    <w:p w14:paraId="1B559342" w14:textId="77777777" w:rsidR="004B2B63" w:rsidRDefault="004B2B63">
      <w:pPr>
        <w:spacing w:after="217" w:line="20" w:lineRule="exact"/>
      </w:pPr>
    </w:p>
    <w:p w14:paraId="3CFF1036" w14:textId="77777777" w:rsidR="004B2B63" w:rsidRDefault="00362288">
      <w:pPr>
        <w:spacing w:before="1" w:line="230" w:lineRule="exact"/>
        <w:ind w:left="4032"/>
        <w:textAlignment w:val="baseline"/>
        <w:rPr>
          <w:rFonts w:ascii="Arial" w:eastAsia="Arial" w:hAnsi="Arial"/>
          <w:color w:val="60695E"/>
          <w:sz w:val="20"/>
        </w:rPr>
      </w:pPr>
      <w:r>
        <w:rPr>
          <w:rFonts w:ascii="Arial" w:eastAsia="Arial" w:hAnsi="Arial"/>
          <w:color w:val="60695E"/>
          <w:sz w:val="20"/>
        </w:rPr>
        <w:t>*Program Size by Activities per Term: S=small &lt;39; M=medium: 40-100; L=large: 101-250; XL=extra-large: &gt;250</w:t>
      </w:r>
    </w:p>
    <w:p w14:paraId="753513EB" w14:textId="77777777" w:rsidR="004B2B63" w:rsidRDefault="004B2B63">
      <w:pPr>
        <w:sectPr w:rsidR="004B2B63">
          <w:pgSz w:w="20160" w:h="12240" w:orient="landscape"/>
          <w:pgMar w:top="1420" w:right="393" w:bottom="140" w:left="687" w:header="720" w:footer="720" w:gutter="0"/>
          <w:cols w:space="720"/>
        </w:sectPr>
      </w:pPr>
    </w:p>
    <w:p w14:paraId="104A19DB" w14:textId="77777777" w:rsidR="004B2B63" w:rsidRDefault="004B2B63">
      <w:pPr>
        <w:spacing w:before="5" w:line="20" w:lineRule="exact"/>
      </w:pPr>
    </w:p>
    <w:tbl>
      <w:tblPr>
        <w:tblW w:w="0" w:type="auto"/>
        <w:tblInd w:w="6" w:type="dxa"/>
        <w:tblLayout w:type="fixed"/>
        <w:tblCellMar>
          <w:left w:w="0" w:type="dxa"/>
          <w:right w:w="0" w:type="dxa"/>
        </w:tblCellMar>
        <w:tblLook w:val="04A0" w:firstRow="1" w:lastRow="0" w:firstColumn="1" w:lastColumn="0" w:noHBand="0" w:noVBand="1"/>
      </w:tblPr>
      <w:tblGrid>
        <w:gridCol w:w="1368"/>
        <w:gridCol w:w="2899"/>
        <w:gridCol w:w="5544"/>
        <w:gridCol w:w="4056"/>
        <w:gridCol w:w="4589"/>
      </w:tblGrid>
      <w:tr w:rsidR="004B2B63" w14:paraId="63F2062E" w14:textId="77777777">
        <w:trPr>
          <w:trHeight w:hRule="exact" w:val="456"/>
        </w:trPr>
        <w:tc>
          <w:tcPr>
            <w:tcW w:w="18456" w:type="dxa"/>
            <w:gridSpan w:val="5"/>
            <w:tcBorders>
              <w:top w:val="single" w:sz="5" w:space="0" w:color="000000"/>
              <w:left w:val="single" w:sz="5" w:space="0" w:color="000000"/>
              <w:bottom w:val="single" w:sz="5" w:space="0" w:color="000000"/>
              <w:right w:val="single" w:sz="5" w:space="0" w:color="000000"/>
            </w:tcBorders>
            <w:shd w:val="clear" w:color="0082C8" w:fill="0082C8"/>
            <w:vAlign w:val="center"/>
          </w:tcPr>
          <w:p w14:paraId="05CEA73A" w14:textId="77777777" w:rsidR="004B2B63" w:rsidRDefault="00362288">
            <w:pPr>
              <w:spacing w:before="85" w:after="51" w:line="319" w:lineRule="exact"/>
              <w:ind w:right="4824"/>
              <w:jc w:val="right"/>
              <w:textAlignment w:val="baseline"/>
              <w:rPr>
                <w:rFonts w:ascii="Arial" w:eastAsia="Arial" w:hAnsi="Arial"/>
                <w:b/>
                <w:color w:val="FFFFFF"/>
                <w:sz w:val="28"/>
              </w:rPr>
            </w:pPr>
            <w:r>
              <w:rPr>
                <w:rFonts w:ascii="Arial" w:eastAsia="Arial" w:hAnsi="Arial"/>
                <w:b/>
                <w:color w:val="FFFFFF"/>
                <w:sz w:val="28"/>
              </w:rPr>
              <w:t>MENU OF CRITERIA FOR ACCREDITATION WITH COMMENDATION</w:t>
            </w:r>
          </w:p>
        </w:tc>
      </w:tr>
      <w:tr w:rsidR="004B2B63" w14:paraId="6B1889CF" w14:textId="77777777">
        <w:trPr>
          <w:trHeight w:hRule="exact" w:val="360"/>
        </w:trPr>
        <w:tc>
          <w:tcPr>
            <w:tcW w:w="4267" w:type="dxa"/>
            <w:gridSpan w:val="2"/>
            <w:tcBorders>
              <w:top w:val="single" w:sz="5" w:space="0" w:color="000000"/>
              <w:left w:val="single" w:sz="5" w:space="0" w:color="000000"/>
              <w:bottom w:val="single" w:sz="5" w:space="0" w:color="000000"/>
              <w:right w:val="single" w:sz="5" w:space="0" w:color="000000"/>
            </w:tcBorders>
            <w:vAlign w:val="center"/>
          </w:tcPr>
          <w:p w14:paraId="56E3EFB2" w14:textId="77777777" w:rsidR="004B2B63" w:rsidRDefault="00362288">
            <w:pPr>
              <w:spacing w:before="58" w:after="27" w:line="274" w:lineRule="exact"/>
              <w:ind w:left="139"/>
              <w:textAlignment w:val="baseline"/>
              <w:rPr>
                <w:rFonts w:ascii="Arial" w:eastAsia="Arial" w:hAnsi="Arial"/>
                <w:b/>
                <w:color w:val="60695E"/>
                <w:sz w:val="24"/>
              </w:rPr>
            </w:pPr>
            <w:r>
              <w:rPr>
                <w:rFonts w:ascii="Arial" w:eastAsia="Arial" w:hAnsi="Arial"/>
                <w:b/>
                <w:color w:val="60695E"/>
                <w:sz w:val="24"/>
              </w:rPr>
              <w:t>CRITERION</w:t>
            </w:r>
          </w:p>
        </w:tc>
        <w:tc>
          <w:tcPr>
            <w:tcW w:w="5544" w:type="dxa"/>
            <w:tcBorders>
              <w:top w:val="single" w:sz="5" w:space="0" w:color="000000"/>
              <w:left w:val="single" w:sz="5" w:space="0" w:color="000000"/>
              <w:bottom w:val="single" w:sz="5" w:space="0" w:color="000000"/>
              <w:right w:val="single" w:sz="5" w:space="0" w:color="000000"/>
            </w:tcBorders>
            <w:vAlign w:val="center"/>
          </w:tcPr>
          <w:p w14:paraId="016F6978" w14:textId="77777777" w:rsidR="004B2B63" w:rsidRDefault="00362288">
            <w:pPr>
              <w:spacing w:before="58" w:after="27" w:line="274" w:lineRule="exact"/>
              <w:ind w:left="135"/>
              <w:textAlignment w:val="baseline"/>
              <w:rPr>
                <w:rFonts w:ascii="Arial" w:eastAsia="Arial" w:hAnsi="Arial"/>
                <w:b/>
                <w:color w:val="60695E"/>
                <w:sz w:val="24"/>
              </w:rPr>
            </w:pPr>
            <w:r>
              <w:rPr>
                <w:rFonts w:ascii="Arial" w:eastAsia="Arial" w:hAnsi="Arial"/>
                <w:b/>
                <w:color w:val="60695E"/>
                <w:sz w:val="24"/>
              </w:rPr>
              <w:t>RATIONALE</w:t>
            </w:r>
          </w:p>
        </w:tc>
        <w:tc>
          <w:tcPr>
            <w:tcW w:w="4056" w:type="dxa"/>
            <w:tcBorders>
              <w:top w:val="single" w:sz="5" w:space="0" w:color="000000"/>
              <w:left w:val="single" w:sz="5" w:space="0" w:color="000000"/>
              <w:bottom w:val="single" w:sz="5" w:space="0" w:color="000000"/>
              <w:right w:val="single" w:sz="5" w:space="0" w:color="000000"/>
            </w:tcBorders>
            <w:vAlign w:val="center"/>
          </w:tcPr>
          <w:p w14:paraId="2A2DBFFE" w14:textId="77777777" w:rsidR="004B2B63" w:rsidRDefault="00362288">
            <w:pPr>
              <w:spacing w:before="58" w:after="27" w:line="274" w:lineRule="exact"/>
              <w:ind w:left="111"/>
              <w:textAlignment w:val="baseline"/>
              <w:rPr>
                <w:rFonts w:ascii="Arial" w:eastAsia="Arial" w:hAnsi="Arial"/>
                <w:b/>
                <w:color w:val="60695E"/>
                <w:sz w:val="24"/>
              </w:rPr>
            </w:pPr>
            <w:r>
              <w:rPr>
                <w:rFonts w:ascii="Arial" w:eastAsia="Arial" w:hAnsi="Arial"/>
                <w:b/>
                <w:color w:val="60695E"/>
                <w:sz w:val="24"/>
              </w:rPr>
              <w:t>CRITICAL ELEMENTS</w:t>
            </w:r>
          </w:p>
        </w:tc>
        <w:tc>
          <w:tcPr>
            <w:tcW w:w="4589" w:type="dxa"/>
            <w:tcBorders>
              <w:top w:val="single" w:sz="5" w:space="0" w:color="000000"/>
              <w:left w:val="single" w:sz="5" w:space="0" w:color="000000"/>
              <w:bottom w:val="single" w:sz="5" w:space="0" w:color="000000"/>
              <w:right w:val="single" w:sz="5" w:space="0" w:color="000000"/>
            </w:tcBorders>
            <w:vAlign w:val="center"/>
          </w:tcPr>
          <w:p w14:paraId="382B2ADF" w14:textId="77777777" w:rsidR="004B2B63" w:rsidRDefault="00362288">
            <w:pPr>
              <w:spacing w:before="58" w:after="27" w:line="274" w:lineRule="exact"/>
              <w:ind w:left="135"/>
              <w:textAlignment w:val="baseline"/>
              <w:rPr>
                <w:rFonts w:ascii="Arial" w:eastAsia="Arial" w:hAnsi="Arial"/>
                <w:b/>
                <w:color w:val="60695E"/>
                <w:sz w:val="24"/>
              </w:rPr>
            </w:pPr>
            <w:r>
              <w:rPr>
                <w:rFonts w:ascii="Arial" w:eastAsia="Arial" w:hAnsi="Arial"/>
                <w:b/>
                <w:color w:val="60695E"/>
                <w:sz w:val="24"/>
              </w:rPr>
              <w:t>STANDARD</w:t>
            </w:r>
          </w:p>
        </w:tc>
      </w:tr>
      <w:tr w:rsidR="004B2B63" w14:paraId="6A2A26A7" w14:textId="77777777">
        <w:trPr>
          <w:trHeight w:hRule="exact" w:val="341"/>
        </w:trPr>
        <w:tc>
          <w:tcPr>
            <w:tcW w:w="18456" w:type="dxa"/>
            <w:gridSpan w:val="5"/>
            <w:tcBorders>
              <w:top w:val="single" w:sz="5" w:space="0" w:color="000000"/>
              <w:left w:val="single" w:sz="5" w:space="0" w:color="000000"/>
              <w:bottom w:val="single" w:sz="5" w:space="0" w:color="000000"/>
              <w:right w:val="single" w:sz="5" w:space="0" w:color="000000"/>
            </w:tcBorders>
            <w:shd w:val="clear" w:color="82BA00" w:fill="82BA00"/>
            <w:vAlign w:val="center"/>
          </w:tcPr>
          <w:p w14:paraId="276BB5CC" w14:textId="77777777" w:rsidR="004B2B63" w:rsidRDefault="00362288">
            <w:pPr>
              <w:spacing w:before="62" w:after="18" w:line="251" w:lineRule="exact"/>
              <w:ind w:left="139"/>
              <w:textAlignment w:val="baseline"/>
              <w:rPr>
                <w:rFonts w:ascii="Arial" w:eastAsia="Arial" w:hAnsi="Arial"/>
                <w:b/>
                <w:color w:val="FFFFFF"/>
              </w:rPr>
            </w:pPr>
            <w:r>
              <w:rPr>
                <w:rFonts w:ascii="Arial" w:eastAsia="Arial" w:hAnsi="Arial"/>
                <w:b/>
                <w:color w:val="FFFFFF"/>
              </w:rPr>
              <w:t>Achieves Outcomes</w:t>
            </w:r>
          </w:p>
        </w:tc>
      </w:tr>
      <w:tr w:rsidR="004B2B63" w14:paraId="53C90F8B" w14:textId="77777777">
        <w:trPr>
          <w:trHeight w:hRule="exact" w:val="1545"/>
        </w:trPr>
        <w:tc>
          <w:tcPr>
            <w:tcW w:w="1368" w:type="dxa"/>
            <w:tcBorders>
              <w:top w:val="single" w:sz="5" w:space="0" w:color="000000"/>
              <w:left w:val="single" w:sz="5" w:space="0" w:color="000000"/>
              <w:bottom w:val="single" w:sz="5" w:space="0" w:color="000000"/>
              <w:right w:val="single" w:sz="5" w:space="0" w:color="000000"/>
            </w:tcBorders>
            <w:vAlign w:val="center"/>
          </w:tcPr>
          <w:p w14:paraId="6E19C2CF" w14:textId="77777777" w:rsidR="004B2B63" w:rsidRDefault="00362288">
            <w:pPr>
              <w:spacing w:before="552" w:after="520" w:line="229" w:lineRule="exact"/>
              <w:ind w:left="144"/>
              <w:textAlignment w:val="baseline"/>
              <w:rPr>
                <w:rFonts w:ascii="Arial" w:eastAsia="Arial" w:hAnsi="Arial"/>
                <w:color w:val="60695E"/>
                <w:sz w:val="20"/>
              </w:rPr>
            </w:pPr>
            <w:r>
              <w:rPr>
                <w:rFonts w:ascii="Arial" w:eastAsia="Arial" w:hAnsi="Arial"/>
                <w:color w:val="60695E"/>
                <w:sz w:val="20"/>
              </w:rPr>
              <w:t>Improves Performance</w:t>
            </w:r>
          </w:p>
        </w:tc>
        <w:tc>
          <w:tcPr>
            <w:tcW w:w="2899" w:type="dxa"/>
            <w:tcBorders>
              <w:top w:val="single" w:sz="5" w:space="0" w:color="000000"/>
              <w:left w:val="single" w:sz="5" w:space="0" w:color="000000"/>
              <w:bottom w:val="single" w:sz="5" w:space="0" w:color="000000"/>
              <w:right w:val="single" w:sz="5" w:space="0" w:color="000000"/>
            </w:tcBorders>
            <w:vAlign w:val="center"/>
          </w:tcPr>
          <w:p w14:paraId="6D537FD9" w14:textId="77777777" w:rsidR="004B2B63" w:rsidRDefault="00362288">
            <w:pPr>
              <w:spacing w:before="347" w:line="228" w:lineRule="exact"/>
              <w:ind w:left="144"/>
              <w:textAlignment w:val="baseline"/>
              <w:rPr>
                <w:rFonts w:ascii="Arial" w:eastAsia="Arial" w:hAnsi="Arial"/>
                <w:color w:val="60695E"/>
                <w:sz w:val="20"/>
              </w:rPr>
            </w:pPr>
            <w:r>
              <w:rPr>
                <w:rFonts w:ascii="Arial" w:eastAsia="Arial" w:hAnsi="Arial"/>
                <w:color w:val="60695E"/>
                <w:sz w:val="20"/>
              </w:rPr>
              <w:t>The provider demonstrates improvement in the performance of learners.</w:t>
            </w:r>
          </w:p>
          <w:p w14:paraId="375CA364" w14:textId="77777777" w:rsidR="004B2B63" w:rsidRDefault="00362288">
            <w:pPr>
              <w:spacing w:after="316" w:line="181" w:lineRule="exact"/>
              <w:ind w:left="144"/>
              <w:textAlignment w:val="baseline"/>
              <w:rPr>
                <w:rFonts w:ascii="Arial" w:eastAsia="Arial" w:hAnsi="Arial"/>
                <w:color w:val="60695E"/>
                <w:sz w:val="16"/>
              </w:rPr>
            </w:pPr>
            <w:r>
              <w:rPr>
                <w:rFonts w:ascii="Arial" w:eastAsia="Arial" w:hAnsi="Arial"/>
                <w:color w:val="60695E"/>
                <w:sz w:val="16"/>
              </w:rPr>
              <w:t>(formerly C36)</w:t>
            </w:r>
          </w:p>
        </w:tc>
        <w:tc>
          <w:tcPr>
            <w:tcW w:w="5544" w:type="dxa"/>
            <w:tcBorders>
              <w:top w:val="single" w:sz="5" w:space="0" w:color="000000"/>
              <w:left w:val="single" w:sz="5" w:space="0" w:color="000000"/>
              <w:bottom w:val="single" w:sz="5" w:space="0" w:color="000000"/>
              <w:right w:val="single" w:sz="5" w:space="0" w:color="000000"/>
            </w:tcBorders>
          </w:tcPr>
          <w:p w14:paraId="77F4FB08" w14:textId="77777777" w:rsidR="004B2B63" w:rsidRDefault="00362288">
            <w:pPr>
              <w:spacing w:before="215" w:after="170" w:line="229" w:lineRule="exact"/>
              <w:ind w:left="144" w:right="180"/>
              <w:textAlignment w:val="baseline"/>
              <w:rPr>
                <w:rFonts w:ascii="Arial" w:eastAsia="Arial" w:hAnsi="Arial"/>
                <w:color w:val="60695E"/>
                <w:spacing w:val="-2"/>
                <w:sz w:val="20"/>
              </w:rPr>
            </w:pPr>
            <w:r>
              <w:rPr>
                <w:rFonts w:ascii="Arial" w:eastAsia="Arial" w:hAnsi="Arial"/>
                <w:color w:val="60695E"/>
                <w:spacing w:val="-2"/>
                <w:sz w:val="20"/>
              </w:rPr>
              <w:t>Research has shown that accredited CME can be an effective tool for improving individuals’ and groups’ performance in practice. This criterion recognizes providers that can demonstrate the impact of their CME program on the performance of individual learners or groups.</w:t>
            </w:r>
          </w:p>
        </w:tc>
        <w:tc>
          <w:tcPr>
            <w:tcW w:w="4056" w:type="dxa"/>
            <w:tcBorders>
              <w:top w:val="single" w:sz="5" w:space="0" w:color="000000"/>
              <w:left w:val="single" w:sz="5" w:space="0" w:color="000000"/>
              <w:bottom w:val="single" w:sz="5" w:space="0" w:color="000000"/>
              <w:right w:val="single" w:sz="5" w:space="0" w:color="000000"/>
            </w:tcBorders>
          </w:tcPr>
          <w:p w14:paraId="0C4F5B98" w14:textId="77777777" w:rsidR="004B2B63" w:rsidRDefault="00362288">
            <w:pPr>
              <w:numPr>
                <w:ilvl w:val="0"/>
                <w:numId w:val="1"/>
              </w:numPr>
              <w:tabs>
                <w:tab w:val="clear" w:pos="288"/>
                <w:tab w:val="left" w:pos="432"/>
              </w:tabs>
              <w:spacing w:before="209" w:line="229" w:lineRule="exact"/>
              <w:ind w:left="432" w:hanging="288"/>
              <w:textAlignment w:val="baseline"/>
              <w:rPr>
                <w:rFonts w:ascii="Arial" w:eastAsia="Arial" w:hAnsi="Arial"/>
                <w:color w:val="60695E"/>
                <w:sz w:val="20"/>
              </w:rPr>
            </w:pPr>
            <w:r>
              <w:rPr>
                <w:rFonts w:ascii="Arial" w:eastAsia="Arial" w:hAnsi="Arial"/>
                <w:color w:val="60695E"/>
                <w:sz w:val="20"/>
              </w:rPr>
              <w:t>Measures performance changes of</w:t>
            </w:r>
          </w:p>
          <w:p w14:paraId="5B798918" w14:textId="77777777" w:rsidR="004B2B63" w:rsidRDefault="00362288">
            <w:pPr>
              <w:spacing w:line="226" w:lineRule="exact"/>
              <w:ind w:left="432"/>
              <w:textAlignment w:val="baseline"/>
              <w:rPr>
                <w:rFonts w:ascii="Arial" w:eastAsia="Arial" w:hAnsi="Arial"/>
                <w:color w:val="60695E"/>
                <w:sz w:val="20"/>
              </w:rPr>
            </w:pPr>
            <w:r>
              <w:rPr>
                <w:rFonts w:ascii="Arial" w:eastAsia="Arial" w:hAnsi="Arial"/>
                <w:color w:val="60695E"/>
                <w:sz w:val="20"/>
              </w:rPr>
              <w:t>learners</w:t>
            </w:r>
          </w:p>
          <w:p w14:paraId="608D445E" w14:textId="77777777" w:rsidR="004B2B63" w:rsidRDefault="00362288">
            <w:pPr>
              <w:spacing w:line="216" w:lineRule="exact"/>
              <w:ind w:right="1741"/>
              <w:jc w:val="right"/>
              <w:textAlignment w:val="baseline"/>
              <w:rPr>
                <w:rFonts w:ascii="Arial" w:eastAsia="Arial" w:hAnsi="Arial"/>
                <w:color w:val="60695E"/>
                <w:sz w:val="20"/>
              </w:rPr>
            </w:pPr>
            <w:r>
              <w:rPr>
                <w:rFonts w:ascii="Arial" w:eastAsia="Arial" w:hAnsi="Arial"/>
                <w:color w:val="60695E"/>
                <w:sz w:val="20"/>
              </w:rPr>
              <w:t>AND</w:t>
            </w:r>
          </w:p>
          <w:p w14:paraId="2684C482" w14:textId="742E978F" w:rsidR="004B2B63" w:rsidRDefault="00362288">
            <w:pPr>
              <w:numPr>
                <w:ilvl w:val="0"/>
                <w:numId w:val="1"/>
              </w:numPr>
              <w:tabs>
                <w:tab w:val="clear" w:pos="288"/>
                <w:tab w:val="left" w:pos="432"/>
              </w:tabs>
              <w:spacing w:before="22" w:after="170" w:line="229" w:lineRule="exact"/>
              <w:ind w:left="432" w:hanging="288"/>
              <w:textAlignment w:val="baseline"/>
              <w:rPr>
                <w:rFonts w:ascii="Arial" w:eastAsia="Arial" w:hAnsi="Arial"/>
                <w:color w:val="60695E"/>
                <w:sz w:val="20"/>
              </w:rPr>
            </w:pPr>
            <w:r>
              <w:rPr>
                <w:rFonts w:ascii="Arial" w:eastAsia="Arial" w:hAnsi="Arial"/>
                <w:color w:val="60695E"/>
                <w:sz w:val="20"/>
              </w:rPr>
              <w:t>Demonstrates improvements in</w:t>
            </w:r>
            <w:r w:rsidR="008F52AE">
              <w:rPr>
                <w:rFonts w:ascii="Arial" w:eastAsia="Arial" w:hAnsi="Arial"/>
                <w:color w:val="60695E"/>
                <w:sz w:val="20"/>
              </w:rPr>
              <w:t xml:space="preserve"> </w:t>
            </w:r>
            <w:r>
              <w:rPr>
                <w:rFonts w:ascii="Arial" w:eastAsia="Arial" w:hAnsi="Arial"/>
                <w:color w:val="60695E"/>
                <w:sz w:val="20"/>
              </w:rPr>
              <w:t>the performance of learners</w:t>
            </w:r>
          </w:p>
        </w:tc>
        <w:tc>
          <w:tcPr>
            <w:tcW w:w="4589" w:type="dxa"/>
            <w:tcBorders>
              <w:top w:val="single" w:sz="5" w:space="0" w:color="000000"/>
              <w:left w:val="single" w:sz="5" w:space="0" w:color="000000"/>
              <w:bottom w:val="single" w:sz="5" w:space="0" w:color="000000"/>
              <w:right w:val="single" w:sz="5" w:space="0" w:color="000000"/>
            </w:tcBorders>
          </w:tcPr>
          <w:p w14:paraId="4E737A74" w14:textId="77777777" w:rsidR="004B2B63" w:rsidRDefault="00362288">
            <w:pPr>
              <w:spacing w:before="92" w:line="229" w:lineRule="exact"/>
              <w:ind w:left="144" w:right="216"/>
              <w:textAlignment w:val="baseline"/>
              <w:rPr>
                <w:rFonts w:ascii="Arial" w:eastAsia="Arial" w:hAnsi="Arial"/>
                <w:color w:val="60695E"/>
                <w:sz w:val="20"/>
              </w:rPr>
            </w:pPr>
            <w:r>
              <w:rPr>
                <w:rFonts w:ascii="Arial" w:eastAsia="Arial" w:hAnsi="Arial"/>
                <w:color w:val="60695E"/>
                <w:sz w:val="20"/>
              </w:rPr>
              <w:t>Attest to meeting this criterion in at least 10% of activities (but no less than two) during the accreditation term.</w:t>
            </w:r>
          </w:p>
          <w:p w14:paraId="3F2D9C11" w14:textId="77777777" w:rsidR="004B2B63" w:rsidRDefault="00362288">
            <w:pPr>
              <w:spacing w:before="233" w:after="60" w:line="229" w:lineRule="exact"/>
              <w:ind w:left="144" w:right="432"/>
              <w:textAlignment w:val="baseline"/>
              <w:rPr>
                <w:rFonts w:ascii="Arial" w:eastAsia="Arial" w:hAnsi="Arial"/>
                <w:color w:val="60695E"/>
                <w:sz w:val="20"/>
              </w:rPr>
            </w:pPr>
            <w:r>
              <w:rPr>
                <w:rFonts w:ascii="Arial" w:eastAsia="Arial" w:hAnsi="Arial"/>
                <w:color w:val="60695E"/>
                <w:sz w:val="20"/>
              </w:rPr>
              <w:t>At review, submit evidence for this number of activities:* S=2; M=4; L=6; XL=8</w:t>
            </w:r>
          </w:p>
        </w:tc>
      </w:tr>
      <w:tr w:rsidR="004B2B63" w14:paraId="3EF89946" w14:textId="77777777">
        <w:trPr>
          <w:trHeight w:hRule="exact" w:val="1349"/>
        </w:trPr>
        <w:tc>
          <w:tcPr>
            <w:tcW w:w="1368"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63661964" w14:textId="77777777" w:rsidR="004B2B63" w:rsidRDefault="00362288">
            <w:pPr>
              <w:spacing w:before="338" w:after="314" w:line="229" w:lineRule="exact"/>
              <w:ind w:left="144"/>
              <w:textAlignment w:val="baseline"/>
              <w:rPr>
                <w:rFonts w:ascii="Arial" w:eastAsia="Arial" w:hAnsi="Arial"/>
                <w:color w:val="60695E"/>
                <w:sz w:val="20"/>
              </w:rPr>
            </w:pPr>
            <w:r>
              <w:rPr>
                <w:rFonts w:ascii="Arial" w:eastAsia="Arial" w:hAnsi="Arial"/>
                <w:color w:val="60695E"/>
                <w:sz w:val="20"/>
              </w:rPr>
              <w:t>Improves Healthcare Quality</w:t>
            </w:r>
          </w:p>
        </w:tc>
        <w:tc>
          <w:tcPr>
            <w:tcW w:w="2899"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5EE8FF9F" w14:textId="77777777" w:rsidR="004B2B63" w:rsidRDefault="00362288">
            <w:pPr>
              <w:spacing w:before="338" w:after="314" w:line="229" w:lineRule="exact"/>
              <w:ind w:left="108" w:right="396"/>
              <w:textAlignment w:val="baseline"/>
              <w:rPr>
                <w:rFonts w:ascii="Arial" w:eastAsia="Arial" w:hAnsi="Arial"/>
                <w:color w:val="60695E"/>
                <w:spacing w:val="-1"/>
                <w:sz w:val="20"/>
              </w:rPr>
            </w:pPr>
            <w:r>
              <w:rPr>
                <w:rFonts w:ascii="Arial" w:eastAsia="Arial" w:hAnsi="Arial"/>
                <w:color w:val="60695E"/>
                <w:spacing w:val="-1"/>
                <w:sz w:val="20"/>
              </w:rPr>
              <w:t xml:space="preserve">The provider demonstrates healthcare quality improvement. </w:t>
            </w:r>
            <w:r>
              <w:rPr>
                <w:rFonts w:ascii="Arial" w:eastAsia="Arial" w:hAnsi="Arial"/>
                <w:color w:val="60695E"/>
                <w:spacing w:val="-1"/>
                <w:sz w:val="16"/>
              </w:rPr>
              <w:t>(formerly C37)</w:t>
            </w:r>
          </w:p>
        </w:tc>
        <w:tc>
          <w:tcPr>
            <w:tcW w:w="5544" w:type="dxa"/>
            <w:tcBorders>
              <w:top w:val="single" w:sz="5" w:space="0" w:color="000000"/>
              <w:left w:val="single" w:sz="5" w:space="0" w:color="000000"/>
              <w:bottom w:val="single" w:sz="5" w:space="0" w:color="000000"/>
              <w:right w:val="single" w:sz="5" w:space="0" w:color="000000"/>
            </w:tcBorders>
            <w:shd w:val="clear" w:color="E3F6FF" w:fill="E3F6FF"/>
          </w:tcPr>
          <w:p w14:paraId="2BA35EFD" w14:textId="77777777" w:rsidR="004B2B63" w:rsidRDefault="00362288">
            <w:pPr>
              <w:spacing w:before="224" w:after="199" w:line="229" w:lineRule="exact"/>
              <w:ind w:left="144" w:right="180"/>
              <w:textAlignment w:val="baseline"/>
              <w:rPr>
                <w:rFonts w:ascii="Arial" w:eastAsia="Arial" w:hAnsi="Arial"/>
                <w:color w:val="60695E"/>
                <w:spacing w:val="-2"/>
                <w:sz w:val="20"/>
              </w:rPr>
            </w:pPr>
            <w:r>
              <w:rPr>
                <w:rFonts w:ascii="Arial" w:eastAsia="Arial" w:hAnsi="Arial"/>
                <w:color w:val="60695E"/>
                <w:spacing w:val="-2"/>
                <w:sz w:val="20"/>
              </w:rPr>
              <w:t>CME has an essential role in healthcare quality improvement. This criterion recognizes providers that demonstrate that their CME program contributes to improvements in processes of care or system performance.</w:t>
            </w:r>
          </w:p>
        </w:tc>
        <w:tc>
          <w:tcPr>
            <w:tcW w:w="4056" w:type="dxa"/>
            <w:tcBorders>
              <w:top w:val="single" w:sz="5" w:space="0" w:color="000000"/>
              <w:left w:val="single" w:sz="5" w:space="0" w:color="000000"/>
              <w:bottom w:val="single" w:sz="5" w:space="0" w:color="000000"/>
              <w:right w:val="single" w:sz="5" w:space="0" w:color="000000"/>
            </w:tcBorders>
            <w:shd w:val="clear" w:color="E3F6FF" w:fill="E3F6FF"/>
          </w:tcPr>
          <w:p w14:paraId="23C0232D" w14:textId="77777777" w:rsidR="00843AD0" w:rsidRDefault="00843AD0">
            <w:pPr>
              <w:numPr>
                <w:ilvl w:val="0"/>
                <w:numId w:val="1"/>
              </w:numPr>
              <w:tabs>
                <w:tab w:val="clear" w:pos="288"/>
                <w:tab w:val="left" w:pos="432"/>
              </w:tabs>
              <w:spacing w:before="17" w:after="79" w:line="229" w:lineRule="exact"/>
              <w:ind w:left="432" w:hanging="288"/>
              <w:textAlignment w:val="baseline"/>
              <w:rPr>
                <w:rFonts w:ascii="Arial" w:eastAsia="Arial" w:hAnsi="Arial"/>
                <w:color w:val="60695E"/>
                <w:sz w:val="20"/>
              </w:rPr>
            </w:pPr>
            <w:r>
              <w:rPr>
                <w:rFonts w:ascii="Arial" w:eastAsia="Arial" w:hAnsi="Arial"/>
                <w:color w:val="60695E"/>
                <w:sz w:val="20"/>
              </w:rPr>
              <w:t>Collaborates in the process of healthcare quality improvement</w:t>
            </w:r>
          </w:p>
          <w:p w14:paraId="6032F01A" w14:textId="567FAD97" w:rsidR="00843AD0" w:rsidRDefault="00843AD0" w:rsidP="00843AD0">
            <w:pPr>
              <w:tabs>
                <w:tab w:val="left" w:pos="288"/>
                <w:tab w:val="left" w:pos="432"/>
              </w:tabs>
              <w:spacing w:before="17" w:after="79" w:line="229" w:lineRule="exact"/>
              <w:ind w:left="144"/>
              <w:jc w:val="center"/>
              <w:textAlignment w:val="baseline"/>
              <w:rPr>
                <w:rFonts w:ascii="Arial" w:eastAsia="Arial" w:hAnsi="Arial"/>
                <w:color w:val="60695E"/>
                <w:sz w:val="20"/>
              </w:rPr>
            </w:pPr>
            <w:r>
              <w:rPr>
                <w:rFonts w:ascii="Arial" w:eastAsia="Arial" w:hAnsi="Arial"/>
                <w:color w:val="60695E"/>
                <w:sz w:val="20"/>
              </w:rPr>
              <w:t>AND</w:t>
            </w:r>
          </w:p>
          <w:p w14:paraId="0545F2CD" w14:textId="718A0486" w:rsidR="004B2B63" w:rsidRDefault="00843AD0">
            <w:pPr>
              <w:numPr>
                <w:ilvl w:val="0"/>
                <w:numId w:val="1"/>
              </w:numPr>
              <w:tabs>
                <w:tab w:val="clear" w:pos="288"/>
                <w:tab w:val="left" w:pos="432"/>
              </w:tabs>
              <w:spacing w:before="17" w:after="79" w:line="229" w:lineRule="exact"/>
              <w:ind w:left="432" w:hanging="288"/>
              <w:textAlignment w:val="baseline"/>
              <w:rPr>
                <w:rFonts w:ascii="Arial" w:eastAsia="Arial" w:hAnsi="Arial"/>
                <w:color w:val="60695E"/>
                <w:sz w:val="20"/>
              </w:rPr>
            </w:pPr>
            <w:r>
              <w:rPr>
                <w:rFonts w:ascii="Arial" w:eastAsia="Arial" w:hAnsi="Arial"/>
                <w:color w:val="60695E"/>
                <w:sz w:val="20"/>
              </w:rPr>
              <w:t>D</w:t>
            </w:r>
            <w:r w:rsidR="00362288">
              <w:rPr>
                <w:rFonts w:ascii="Arial" w:eastAsia="Arial" w:hAnsi="Arial"/>
                <w:color w:val="60695E"/>
                <w:sz w:val="20"/>
              </w:rPr>
              <w:t>emonstrates improvement</w:t>
            </w:r>
            <w:r w:rsidR="008F52AE">
              <w:rPr>
                <w:rFonts w:ascii="Arial" w:eastAsia="Arial" w:hAnsi="Arial"/>
                <w:color w:val="60695E"/>
                <w:sz w:val="20"/>
              </w:rPr>
              <w:t xml:space="preserve"> </w:t>
            </w:r>
            <w:r w:rsidR="00362288">
              <w:rPr>
                <w:rFonts w:ascii="Arial" w:eastAsia="Arial" w:hAnsi="Arial"/>
                <w:color w:val="60695E"/>
                <w:sz w:val="20"/>
              </w:rPr>
              <w:t xml:space="preserve">in </w:t>
            </w:r>
            <w:r w:rsidR="00362288">
              <w:rPr>
                <w:rFonts w:ascii="Arial" w:eastAsia="Arial" w:hAnsi="Arial"/>
                <w:color w:val="60695E"/>
                <w:sz w:val="20"/>
              </w:rPr>
              <w:br/>
              <w:t>healthcare quality</w:t>
            </w:r>
          </w:p>
        </w:tc>
        <w:tc>
          <w:tcPr>
            <w:tcW w:w="4589" w:type="dxa"/>
            <w:tcBorders>
              <w:top w:val="single" w:sz="5" w:space="0" w:color="000000"/>
              <w:left w:val="single" w:sz="5" w:space="0" w:color="000000"/>
              <w:bottom w:val="single" w:sz="5" w:space="0" w:color="000000"/>
              <w:right w:val="single" w:sz="5" w:space="0" w:color="000000"/>
            </w:tcBorders>
            <w:shd w:val="clear" w:color="E3F6FF" w:fill="E3F6FF"/>
            <w:vAlign w:val="center"/>
          </w:tcPr>
          <w:p w14:paraId="67804589" w14:textId="77777777" w:rsidR="004B2B63" w:rsidRDefault="00362288">
            <w:pPr>
              <w:spacing w:before="338" w:after="314" w:line="229" w:lineRule="exact"/>
              <w:ind w:left="144" w:right="468"/>
              <w:jc w:val="both"/>
              <w:textAlignment w:val="baseline"/>
              <w:rPr>
                <w:rFonts w:ascii="Arial" w:eastAsia="Arial" w:hAnsi="Arial"/>
                <w:color w:val="60695E"/>
                <w:sz w:val="20"/>
              </w:rPr>
            </w:pPr>
            <w:r>
              <w:rPr>
                <w:rFonts w:ascii="Arial" w:eastAsia="Arial" w:hAnsi="Arial"/>
                <w:color w:val="60695E"/>
                <w:sz w:val="20"/>
              </w:rPr>
              <w:t>Demonstrate healthcare quality improvement related to the CME program twice during the accreditation term.</w:t>
            </w:r>
          </w:p>
        </w:tc>
      </w:tr>
      <w:tr w:rsidR="004B2B63" w14:paraId="56371029" w14:textId="77777777">
        <w:trPr>
          <w:trHeight w:hRule="exact" w:val="1325"/>
        </w:trPr>
        <w:tc>
          <w:tcPr>
            <w:tcW w:w="1368" w:type="dxa"/>
            <w:tcBorders>
              <w:top w:val="single" w:sz="5" w:space="0" w:color="000000"/>
              <w:left w:val="single" w:sz="5" w:space="0" w:color="000000"/>
              <w:bottom w:val="single" w:sz="5" w:space="0" w:color="000000"/>
              <w:right w:val="single" w:sz="5" w:space="0" w:color="000000"/>
            </w:tcBorders>
          </w:tcPr>
          <w:p w14:paraId="621CD99C" w14:textId="77777777" w:rsidR="004B2B63" w:rsidRDefault="00362288">
            <w:pPr>
              <w:spacing w:before="209" w:after="190" w:line="229" w:lineRule="exact"/>
              <w:ind w:left="144"/>
              <w:textAlignment w:val="baseline"/>
              <w:rPr>
                <w:rFonts w:ascii="Arial" w:eastAsia="Arial" w:hAnsi="Arial"/>
                <w:color w:val="60695E"/>
                <w:sz w:val="20"/>
              </w:rPr>
            </w:pPr>
            <w:r>
              <w:rPr>
                <w:rFonts w:ascii="Arial" w:eastAsia="Arial" w:hAnsi="Arial"/>
                <w:color w:val="60695E"/>
                <w:sz w:val="20"/>
              </w:rPr>
              <w:t>Improves Patient/ Community Health</w:t>
            </w:r>
          </w:p>
        </w:tc>
        <w:tc>
          <w:tcPr>
            <w:tcW w:w="2899" w:type="dxa"/>
            <w:tcBorders>
              <w:top w:val="single" w:sz="5" w:space="0" w:color="000000"/>
              <w:left w:val="single" w:sz="5" w:space="0" w:color="000000"/>
              <w:bottom w:val="single" w:sz="5" w:space="0" w:color="000000"/>
              <w:right w:val="single" w:sz="5" w:space="0" w:color="000000"/>
            </w:tcBorders>
          </w:tcPr>
          <w:p w14:paraId="07D524F2" w14:textId="77777777" w:rsidR="004B2B63" w:rsidRDefault="00362288">
            <w:pPr>
              <w:spacing w:before="209" w:after="190" w:line="229" w:lineRule="exact"/>
              <w:ind w:left="144" w:right="288"/>
              <w:textAlignment w:val="baseline"/>
              <w:rPr>
                <w:rFonts w:ascii="Arial" w:eastAsia="Arial" w:hAnsi="Arial"/>
                <w:color w:val="60695E"/>
                <w:spacing w:val="-1"/>
                <w:sz w:val="20"/>
              </w:rPr>
            </w:pPr>
            <w:r>
              <w:rPr>
                <w:rFonts w:ascii="Arial" w:eastAsia="Arial" w:hAnsi="Arial"/>
                <w:color w:val="60695E"/>
                <w:spacing w:val="-1"/>
                <w:sz w:val="20"/>
              </w:rPr>
              <w:t xml:space="preserve">The provider demonstrates the impact of the CME program on patients or their communities. </w:t>
            </w:r>
            <w:r>
              <w:rPr>
                <w:rFonts w:ascii="Arial" w:eastAsia="Arial" w:hAnsi="Arial"/>
                <w:color w:val="60695E"/>
                <w:spacing w:val="-1"/>
                <w:sz w:val="16"/>
              </w:rPr>
              <w:t>(formerly C38)</w:t>
            </w:r>
          </w:p>
        </w:tc>
        <w:tc>
          <w:tcPr>
            <w:tcW w:w="5544" w:type="dxa"/>
            <w:tcBorders>
              <w:top w:val="single" w:sz="5" w:space="0" w:color="000000"/>
              <w:left w:val="single" w:sz="5" w:space="0" w:color="000000"/>
              <w:bottom w:val="single" w:sz="5" w:space="0" w:color="000000"/>
              <w:right w:val="single" w:sz="5" w:space="0" w:color="000000"/>
            </w:tcBorders>
          </w:tcPr>
          <w:p w14:paraId="16F70147" w14:textId="77777777" w:rsidR="004B2B63" w:rsidRDefault="00362288">
            <w:pPr>
              <w:spacing w:before="95" w:after="75" w:line="229" w:lineRule="exact"/>
              <w:ind w:left="144" w:right="468"/>
              <w:textAlignment w:val="baseline"/>
              <w:rPr>
                <w:rFonts w:ascii="Arial" w:eastAsia="Arial" w:hAnsi="Arial"/>
                <w:color w:val="60695E"/>
                <w:sz w:val="20"/>
              </w:rPr>
            </w:pPr>
            <w:r>
              <w:rPr>
                <w:rFonts w:ascii="Arial" w:eastAsia="Arial" w:hAnsi="Arial"/>
                <w:color w:val="60695E"/>
                <w:sz w:val="20"/>
              </w:rPr>
              <w:t>Our shared goal is to improve the health of patients and their families. This criterion recognizes providers that demonstrate that the CME program contributed to improvements in health-related outcomes for patients or their communities.</w:t>
            </w:r>
          </w:p>
        </w:tc>
        <w:tc>
          <w:tcPr>
            <w:tcW w:w="4056" w:type="dxa"/>
            <w:tcBorders>
              <w:top w:val="single" w:sz="5" w:space="0" w:color="000000"/>
              <w:left w:val="single" w:sz="5" w:space="0" w:color="000000"/>
              <w:bottom w:val="single" w:sz="5" w:space="0" w:color="000000"/>
              <w:right w:val="single" w:sz="5" w:space="0" w:color="000000"/>
            </w:tcBorders>
          </w:tcPr>
          <w:p w14:paraId="1CF8BE76" w14:textId="4368C547" w:rsidR="004B2B63" w:rsidRDefault="00362288">
            <w:pPr>
              <w:numPr>
                <w:ilvl w:val="0"/>
                <w:numId w:val="3"/>
              </w:numPr>
              <w:tabs>
                <w:tab w:val="left" w:pos="360"/>
              </w:tabs>
              <w:spacing w:before="90" w:line="229" w:lineRule="exact"/>
              <w:ind w:left="360" w:hanging="216"/>
              <w:textAlignment w:val="baseline"/>
              <w:rPr>
                <w:rFonts w:ascii="Arial" w:eastAsia="Arial" w:hAnsi="Arial"/>
                <w:color w:val="60695E"/>
                <w:sz w:val="20"/>
              </w:rPr>
            </w:pPr>
            <w:r>
              <w:rPr>
                <w:rFonts w:ascii="Arial" w:eastAsia="Arial" w:hAnsi="Arial"/>
                <w:color w:val="60695E"/>
                <w:sz w:val="20"/>
              </w:rPr>
              <w:t>Collaborates in the process of</w:t>
            </w:r>
            <w:r w:rsidR="00322D43">
              <w:rPr>
                <w:rFonts w:ascii="Arial" w:eastAsia="Arial" w:hAnsi="Arial"/>
                <w:color w:val="60695E"/>
                <w:sz w:val="20"/>
              </w:rPr>
              <w:t xml:space="preserve"> </w:t>
            </w:r>
            <w:r>
              <w:rPr>
                <w:rFonts w:ascii="Arial" w:eastAsia="Arial" w:hAnsi="Arial"/>
                <w:color w:val="60695E"/>
                <w:sz w:val="20"/>
              </w:rPr>
              <w:t>improving</w:t>
            </w:r>
          </w:p>
          <w:p w14:paraId="0DAF7B27" w14:textId="77777777" w:rsidR="004B2B63" w:rsidRDefault="00362288">
            <w:pPr>
              <w:spacing w:before="1" w:line="229" w:lineRule="exact"/>
              <w:ind w:left="360"/>
              <w:textAlignment w:val="baseline"/>
              <w:rPr>
                <w:rFonts w:ascii="Arial" w:eastAsia="Arial" w:hAnsi="Arial"/>
                <w:color w:val="60695E"/>
                <w:sz w:val="20"/>
              </w:rPr>
            </w:pPr>
            <w:r>
              <w:rPr>
                <w:rFonts w:ascii="Arial" w:eastAsia="Arial" w:hAnsi="Arial"/>
                <w:color w:val="60695E"/>
                <w:sz w:val="20"/>
              </w:rPr>
              <w:t>patient or community health</w:t>
            </w:r>
          </w:p>
          <w:p w14:paraId="2014492F" w14:textId="77777777" w:rsidR="004B2B63" w:rsidRDefault="00362288">
            <w:pPr>
              <w:spacing w:line="221" w:lineRule="exact"/>
              <w:ind w:right="1741"/>
              <w:jc w:val="right"/>
              <w:textAlignment w:val="baseline"/>
              <w:rPr>
                <w:rFonts w:ascii="Arial" w:eastAsia="Arial" w:hAnsi="Arial"/>
                <w:color w:val="60695E"/>
                <w:sz w:val="20"/>
              </w:rPr>
            </w:pPr>
            <w:r>
              <w:rPr>
                <w:rFonts w:ascii="Arial" w:eastAsia="Arial" w:hAnsi="Arial"/>
                <w:color w:val="60695E"/>
                <w:sz w:val="20"/>
              </w:rPr>
              <w:t>AND</w:t>
            </w:r>
          </w:p>
          <w:p w14:paraId="45484486" w14:textId="25650D23" w:rsidR="004B2B63" w:rsidRDefault="00362288">
            <w:pPr>
              <w:numPr>
                <w:ilvl w:val="0"/>
                <w:numId w:val="3"/>
              </w:numPr>
              <w:tabs>
                <w:tab w:val="left" w:pos="360"/>
              </w:tabs>
              <w:spacing w:before="34" w:after="79" w:line="216" w:lineRule="exact"/>
              <w:ind w:left="360" w:right="216" w:hanging="216"/>
              <w:jc w:val="both"/>
              <w:textAlignment w:val="baseline"/>
              <w:rPr>
                <w:rFonts w:ascii="Arial" w:eastAsia="Arial" w:hAnsi="Arial"/>
                <w:color w:val="60695E"/>
                <w:spacing w:val="-2"/>
                <w:sz w:val="20"/>
              </w:rPr>
            </w:pPr>
            <w:r>
              <w:rPr>
                <w:rFonts w:ascii="Arial" w:eastAsia="Arial" w:hAnsi="Arial"/>
                <w:color w:val="60695E"/>
                <w:spacing w:val="-2"/>
                <w:sz w:val="20"/>
              </w:rPr>
              <w:t>Demonstrates improvement in patient</w:t>
            </w:r>
            <w:r w:rsidR="00322D43">
              <w:rPr>
                <w:rFonts w:ascii="Arial" w:eastAsia="Arial" w:hAnsi="Arial"/>
                <w:color w:val="60695E"/>
                <w:spacing w:val="-2"/>
                <w:sz w:val="20"/>
              </w:rPr>
              <w:t xml:space="preserve"> </w:t>
            </w:r>
            <w:r>
              <w:rPr>
                <w:rFonts w:ascii="Arial" w:eastAsia="Arial" w:hAnsi="Arial"/>
                <w:color w:val="60695E"/>
                <w:spacing w:val="-2"/>
                <w:sz w:val="20"/>
              </w:rPr>
              <w:t>or community outcomes</w:t>
            </w:r>
          </w:p>
        </w:tc>
        <w:tc>
          <w:tcPr>
            <w:tcW w:w="4589" w:type="dxa"/>
            <w:tcBorders>
              <w:top w:val="single" w:sz="5" w:space="0" w:color="000000"/>
              <w:left w:val="single" w:sz="5" w:space="0" w:color="000000"/>
              <w:bottom w:val="single" w:sz="5" w:space="0" w:color="000000"/>
              <w:right w:val="single" w:sz="5" w:space="0" w:color="000000"/>
            </w:tcBorders>
            <w:vAlign w:val="center"/>
          </w:tcPr>
          <w:p w14:paraId="0079A838" w14:textId="77777777" w:rsidR="004B2B63" w:rsidRDefault="00362288">
            <w:pPr>
              <w:spacing w:before="323" w:after="305" w:line="229" w:lineRule="exact"/>
              <w:ind w:left="144" w:right="396"/>
              <w:textAlignment w:val="baseline"/>
              <w:rPr>
                <w:rFonts w:ascii="Arial" w:eastAsia="Arial" w:hAnsi="Arial"/>
                <w:color w:val="60695E"/>
                <w:spacing w:val="-1"/>
                <w:sz w:val="20"/>
              </w:rPr>
            </w:pPr>
            <w:r>
              <w:rPr>
                <w:rFonts w:ascii="Arial" w:eastAsia="Arial" w:hAnsi="Arial"/>
                <w:color w:val="60695E"/>
                <w:spacing w:val="-1"/>
                <w:sz w:val="20"/>
              </w:rPr>
              <w:t>Demonstrate improvement in patient or community health in areas related to the CME program twice during the accreditation term.</w:t>
            </w:r>
          </w:p>
        </w:tc>
      </w:tr>
    </w:tbl>
    <w:p w14:paraId="1973C7FE" w14:textId="77777777" w:rsidR="004B2B63" w:rsidRDefault="004B2B63">
      <w:pPr>
        <w:spacing w:after="216" w:line="20" w:lineRule="exact"/>
      </w:pPr>
    </w:p>
    <w:p w14:paraId="09CC2B13" w14:textId="77777777" w:rsidR="004B2B63" w:rsidRDefault="00362288">
      <w:pPr>
        <w:spacing w:before="2" w:after="3252" w:line="229" w:lineRule="exact"/>
        <w:jc w:val="center"/>
        <w:textAlignment w:val="baseline"/>
        <w:rPr>
          <w:rFonts w:ascii="Arial" w:eastAsia="Arial" w:hAnsi="Arial"/>
          <w:color w:val="60695E"/>
          <w:sz w:val="20"/>
        </w:rPr>
      </w:pPr>
      <w:r>
        <w:rPr>
          <w:rFonts w:ascii="Arial" w:eastAsia="Arial" w:hAnsi="Arial"/>
          <w:color w:val="60695E"/>
          <w:sz w:val="20"/>
        </w:rPr>
        <w:t>*Program Size by Activities per Term: S=small &lt;39; M=medium: 40-100; L=large: 101-250; XL=extra-large: &gt;250</w:t>
      </w:r>
    </w:p>
    <w:p w14:paraId="789D3C89" w14:textId="77777777" w:rsidR="004B2B63" w:rsidRDefault="004B2B63">
      <w:pPr>
        <w:spacing w:before="2" w:after="3252" w:line="229" w:lineRule="exact"/>
        <w:sectPr w:rsidR="004B2B63">
          <w:pgSz w:w="20160" w:h="12240" w:orient="landscape"/>
          <w:pgMar w:top="2140" w:right="956" w:bottom="140" w:left="744" w:header="720" w:footer="720" w:gutter="0"/>
          <w:cols w:space="720"/>
        </w:sectPr>
      </w:pPr>
    </w:p>
    <w:p w14:paraId="3B5C7ACD" w14:textId="77777777" w:rsidR="004B2B63" w:rsidRDefault="004B2B63">
      <w:pPr>
        <w:sectPr w:rsidR="004B2B63">
          <w:type w:val="continuous"/>
          <w:pgSz w:w="20160" w:h="12240" w:orient="landscape"/>
          <w:pgMar w:top="2140" w:right="445" w:bottom="140" w:left="16795" w:header="720" w:footer="720" w:gutter="0"/>
          <w:cols w:space="720"/>
        </w:sectPr>
      </w:pPr>
    </w:p>
    <w:p w14:paraId="65DFD16E" w14:textId="02473F83" w:rsidR="004B2B63" w:rsidRDefault="00EF1FE8">
      <w:pPr>
        <w:spacing w:before="16" w:after="661"/>
        <w:ind w:left="1373" w:right="1779"/>
        <w:textAlignment w:val="baseline"/>
      </w:pPr>
      <w:r w:rsidRPr="005A0952">
        <w:rPr>
          <w:i/>
          <w:iCs/>
          <w:noProof/>
          <w:color w:val="000000"/>
          <w:sz w:val="24"/>
          <w:szCs w:val="24"/>
        </w:rPr>
        <w:lastRenderedPageBreak/>
        <w:drawing>
          <wp:anchor distT="0" distB="0" distL="114300" distR="114300" simplePos="0" relativeHeight="251658752" behindDoc="0" locked="0" layoutInCell="1" allowOverlap="1" wp14:anchorId="025C2E7B" wp14:editId="2C889777">
            <wp:simplePos x="0" y="0"/>
            <wp:positionH relativeFrom="column">
              <wp:posOffset>2190750</wp:posOffset>
            </wp:positionH>
            <wp:positionV relativeFrom="paragraph">
              <wp:posOffset>208915</wp:posOffset>
            </wp:positionV>
            <wp:extent cx="2819400" cy="10007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FA920" w14:textId="63D7B20A" w:rsidR="00EF1FE8" w:rsidRDefault="00EF1FE8">
      <w:pPr>
        <w:spacing w:before="16" w:after="661"/>
        <w:ind w:left="1373" w:right="1779"/>
        <w:textAlignment w:val="baseline"/>
      </w:pPr>
    </w:p>
    <w:p w14:paraId="64D609EA" w14:textId="77777777" w:rsidR="00EF1FE8" w:rsidRDefault="00EF1FE8" w:rsidP="00EF1FE8">
      <w:pPr>
        <w:ind w:left="1373" w:right="1779"/>
        <w:textAlignment w:val="baseline"/>
      </w:pPr>
    </w:p>
    <w:p w14:paraId="56724353" w14:textId="77777777" w:rsidR="004B2B63" w:rsidRDefault="00362288" w:rsidP="00EF1FE8">
      <w:pPr>
        <w:jc w:val="center"/>
        <w:textAlignment w:val="baseline"/>
        <w:rPr>
          <w:rFonts w:ascii="Arial" w:eastAsia="Arial" w:hAnsi="Arial"/>
          <w:b/>
          <w:color w:val="0082C8"/>
          <w:sz w:val="32"/>
        </w:rPr>
      </w:pPr>
      <w:r>
        <w:rPr>
          <w:rFonts w:ascii="Arial" w:eastAsia="Arial" w:hAnsi="Arial"/>
          <w:b/>
          <w:color w:val="0082C8"/>
          <w:sz w:val="32"/>
        </w:rPr>
        <w:t xml:space="preserve">Standards for Integrity and Independence </w:t>
      </w:r>
      <w:r>
        <w:rPr>
          <w:rFonts w:ascii="Arial" w:eastAsia="Arial" w:hAnsi="Arial"/>
          <w:b/>
          <w:color w:val="0082C8"/>
          <w:sz w:val="32"/>
        </w:rPr>
        <w:br/>
        <w:t>in Accredited Continuing Education</w:t>
      </w:r>
    </w:p>
    <w:p w14:paraId="788DA33C" w14:textId="47E6C016" w:rsidR="004B2B63" w:rsidRDefault="00362288">
      <w:pPr>
        <w:spacing w:before="376" w:line="283" w:lineRule="exact"/>
        <w:ind w:right="432"/>
        <w:textAlignment w:val="baseline"/>
        <w:rPr>
          <w:rFonts w:ascii="Arial" w:eastAsia="Arial" w:hAnsi="Arial"/>
          <w:color w:val="000000"/>
        </w:rPr>
      </w:pPr>
      <w:r>
        <w:rPr>
          <w:rFonts w:ascii="Arial" w:eastAsia="Arial" w:hAnsi="Arial"/>
          <w:color w:val="000000"/>
        </w:rPr>
        <w:t>The health professions are not only defined by expertise, but also by a dedication to put service of others above self-interest. When individuals enter the healthcare professions, they commit to upholding professional and ethical standards including acting in a patient’s best interests, protecting the patient from harm, respecting the patient, fostering informed choices, and promoting equity in healthcare.</w:t>
      </w:r>
    </w:p>
    <w:p w14:paraId="6CBC3E10" w14:textId="77777777" w:rsidR="004B2B63" w:rsidRDefault="00362288">
      <w:pPr>
        <w:spacing w:before="193" w:line="283" w:lineRule="exact"/>
        <w:ind w:right="432"/>
        <w:textAlignment w:val="baseline"/>
        <w:rPr>
          <w:rFonts w:ascii="Arial" w:eastAsia="Arial" w:hAnsi="Arial"/>
          <w:color w:val="000000"/>
        </w:rPr>
      </w:pPr>
      <w:r>
        <w:rPr>
          <w:rFonts w:ascii="Arial" w:eastAsia="Arial" w:hAnsi="Arial"/>
          <w:color w:val="000000"/>
        </w:rPr>
        <w:t>While the interests of healthcare and business sometimes diverge, both are legitimate, and collaboration between healthcare professionals and industry can advance patient care. Since healthcare professionals serve as the legally mandated gatekeepers of medications and devices, and trusted authorities when advising patients, they must protect their learning environment from industry influence to ensure they remain true to their ethical commitments.</w:t>
      </w:r>
    </w:p>
    <w:p w14:paraId="0CA5E307" w14:textId="77777777" w:rsidR="004B2B63" w:rsidRDefault="00362288">
      <w:pPr>
        <w:spacing w:before="178" w:line="283" w:lineRule="exact"/>
        <w:ind w:right="720"/>
        <w:textAlignment w:val="baseline"/>
        <w:rPr>
          <w:rFonts w:ascii="Arial" w:eastAsia="Arial" w:hAnsi="Arial"/>
          <w:color w:val="000000"/>
          <w:spacing w:val="-1"/>
        </w:rPr>
      </w:pPr>
      <w:r>
        <w:rPr>
          <w:rFonts w:ascii="Arial" w:eastAsia="Arial" w:hAnsi="Arial"/>
          <w:color w:val="000000"/>
          <w:spacing w:val="-1"/>
        </w:rPr>
        <w:t>As the stewards of the learning environment for healthcare professionals, the accredited continuing education community plays a critical role in navigating the complex interface between industry and the health professions. Organizations accredited to provide continuing education, known as accredited providers, are responsible for ensuring that healthcare professionals have access to learning and skill development activities that are trustworthy and are based on best practices and high-quality evidence. These activities must serve the needs of patients and not the interests of industry.</w:t>
      </w:r>
    </w:p>
    <w:p w14:paraId="530336B8" w14:textId="77777777" w:rsidR="004B2B63" w:rsidRDefault="00362288">
      <w:pPr>
        <w:spacing w:before="169" w:line="283" w:lineRule="exact"/>
        <w:ind w:right="576"/>
        <w:textAlignment w:val="baseline"/>
        <w:rPr>
          <w:rFonts w:ascii="Arial" w:eastAsia="Arial" w:hAnsi="Arial"/>
          <w:color w:val="000000"/>
        </w:rPr>
      </w:pPr>
      <w:r>
        <w:rPr>
          <w:rFonts w:ascii="Arial" w:eastAsia="Arial" w:hAnsi="Arial"/>
          <w:color w:val="000000"/>
        </w:rPr>
        <w:t>This independence is the cornerstone of accredited continuing education. Accredited continuing education must provide healthcare professionals, as individuals and teams, with a protected space to learn, teach, and engage in scientific discourse free from influence from organizations that may have an incentive to insert commercial bias into education.</w:t>
      </w:r>
    </w:p>
    <w:p w14:paraId="3D570D02" w14:textId="778AEB3D" w:rsidR="004B2B63" w:rsidRDefault="00362288">
      <w:pPr>
        <w:spacing w:before="284" w:line="283" w:lineRule="exact"/>
        <w:ind w:right="576"/>
        <w:textAlignment w:val="baseline"/>
        <w:rPr>
          <w:rFonts w:ascii="Arial" w:eastAsia="Arial" w:hAnsi="Arial"/>
          <w:color w:val="000000"/>
        </w:rPr>
      </w:pPr>
      <w:r>
        <w:rPr>
          <w:rFonts w:ascii="Arial" w:eastAsia="Arial" w:hAnsi="Arial"/>
          <w:color w:val="000000"/>
        </w:rPr>
        <w:t xml:space="preserve">The </w:t>
      </w:r>
      <w:r w:rsidR="00843AD0">
        <w:rPr>
          <w:rFonts w:ascii="Arial" w:eastAsia="Arial" w:hAnsi="Arial"/>
          <w:color w:val="000000"/>
        </w:rPr>
        <w:t xml:space="preserve">Missouri State Medical Association (MSMA) </w:t>
      </w:r>
      <w:r>
        <w:rPr>
          <w:rFonts w:ascii="Arial" w:eastAsia="Arial" w:hAnsi="Arial"/>
          <w:color w:val="000000"/>
        </w:rPr>
        <w:t>acts as the steward of the Standards for Integrity and Independence in Accredited Continuing Education</w:t>
      </w:r>
      <w:r>
        <w:rPr>
          <w:rFonts w:ascii="Cambria Math" w:eastAsia="Cambria Math" w:hAnsi="Cambria Math"/>
          <w:color w:val="000000"/>
          <w:sz w:val="25"/>
        </w:rPr>
        <w:t xml:space="preserve">, </w:t>
      </w:r>
      <w:r>
        <w:rPr>
          <w:rFonts w:ascii="Arial" w:eastAsia="Arial" w:hAnsi="Arial"/>
          <w:color w:val="000000"/>
        </w:rPr>
        <w:t>which have been drafted to be applicable to accredited continuing education across the health professions. The Standards are designed to:</w:t>
      </w:r>
    </w:p>
    <w:p w14:paraId="4F9AC93D" w14:textId="77777777" w:rsidR="004B2B63" w:rsidRDefault="00362288">
      <w:pPr>
        <w:numPr>
          <w:ilvl w:val="0"/>
          <w:numId w:val="4"/>
        </w:numPr>
        <w:spacing w:before="15" w:line="283" w:lineRule="exact"/>
        <w:ind w:left="360" w:hanging="360"/>
        <w:textAlignment w:val="baseline"/>
        <w:rPr>
          <w:rFonts w:ascii="Arial" w:eastAsia="Arial" w:hAnsi="Arial"/>
          <w:color w:val="000000"/>
        </w:rPr>
      </w:pPr>
      <w:r>
        <w:rPr>
          <w:rFonts w:ascii="Arial" w:eastAsia="Arial" w:hAnsi="Arial"/>
          <w:color w:val="000000"/>
        </w:rPr>
        <w:t>Ensure that accredited continuing education serves the needs of patients and the public.</w:t>
      </w:r>
    </w:p>
    <w:p w14:paraId="0026F5E4" w14:textId="77777777" w:rsidR="004B2B63" w:rsidRDefault="00362288">
      <w:pPr>
        <w:numPr>
          <w:ilvl w:val="0"/>
          <w:numId w:val="4"/>
        </w:numPr>
        <w:spacing w:before="19" w:line="283" w:lineRule="exact"/>
        <w:ind w:left="360" w:hanging="360"/>
        <w:textAlignment w:val="baseline"/>
        <w:rPr>
          <w:rFonts w:ascii="Arial" w:eastAsia="Arial" w:hAnsi="Arial"/>
          <w:color w:val="000000"/>
        </w:rPr>
      </w:pPr>
      <w:r>
        <w:rPr>
          <w:rFonts w:ascii="Arial" w:eastAsia="Arial" w:hAnsi="Arial"/>
          <w:color w:val="000000"/>
        </w:rPr>
        <w:t>Present learners with only accurate, balanced, scientifically justified recommendations.</w:t>
      </w:r>
    </w:p>
    <w:p w14:paraId="71B3DF4D" w14:textId="77777777" w:rsidR="004B2B63" w:rsidRDefault="00362288">
      <w:pPr>
        <w:numPr>
          <w:ilvl w:val="0"/>
          <w:numId w:val="4"/>
        </w:numPr>
        <w:spacing w:before="22" w:line="276" w:lineRule="exact"/>
        <w:ind w:left="360" w:right="720" w:hanging="360"/>
        <w:jc w:val="both"/>
        <w:textAlignment w:val="baseline"/>
        <w:rPr>
          <w:rFonts w:ascii="Arial" w:eastAsia="Arial" w:hAnsi="Arial"/>
          <w:color w:val="000000"/>
        </w:rPr>
      </w:pPr>
      <w:r>
        <w:rPr>
          <w:rFonts w:ascii="Arial" w:eastAsia="Arial" w:hAnsi="Arial"/>
          <w:color w:val="000000"/>
        </w:rPr>
        <w:t>Assure healthcare professionals and teams that they can trust accredited continuing education to help them deliver safe, effective, cost-effective, compassionate care that is based on best practice and evidence.</w:t>
      </w:r>
    </w:p>
    <w:p w14:paraId="1C8A8503" w14:textId="77777777" w:rsidR="004B2B63" w:rsidRDefault="00362288">
      <w:pPr>
        <w:numPr>
          <w:ilvl w:val="0"/>
          <w:numId w:val="4"/>
        </w:numPr>
        <w:spacing w:before="23" w:line="274" w:lineRule="exact"/>
        <w:ind w:left="360" w:right="576" w:hanging="360"/>
        <w:textAlignment w:val="baseline"/>
        <w:rPr>
          <w:rFonts w:ascii="Arial" w:eastAsia="Arial" w:hAnsi="Arial"/>
          <w:color w:val="000000"/>
        </w:rPr>
      </w:pPr>
      <w:r>
        <w:rPr>
          <w:rFonts w:ascii="Arial" w:eastAsia="Arial" w:hAnsi="Arial"/>
          <w:color w:val="000000"/>
        </w:rPr>
        <w:t>Create a clear, unbridgeable separation between accredited continuing education and marketing and sales.</w:t>
      </w:r>
    </w:p>
    <w:p w14:paraId="68956A62" w14:textId="77777777" w:rsidR="004B2B63" w:rsidRDefault="004B2B63">
      <w:pPr>
        <w:sectPr w:rsidR="004B2B63">
          <w:pgSz w:w="12240" w:h="15840"/>
          <w:pgMar w:top="560" w:right="592" w:bottom="100" w:left="1008" w:header="720" w:footer="720" w:gutter="0"/>
          <w:cols w:space="720"/>
        </w:sectPr>
      </w:pPr>
    </w:p>
    <w:p w14:paraId="471F1F26" w14:textId="77777777" w:rsidR="004B2B63" w:rsidRDefault="00362288">
      <w:pPr>
        <w:spacing w:before="160" w:line="252" w:lineRule="exact"/>
        <w:textAlignment w:val="baseline"/>
        <w:rPr>
          <w:rFonts w:ascii="Arial" w:eastAsia="Arial" w:hAnsi="Arial"/>
          <w:color w:val="000000"/>
        </w:rPr>
      </w:pPr>
      <w:r>
        <w:rPr>
          <w:rFonts w:ascii="Arial" w:eastAsia="Arial" w:hAnsi="Arial"/>
          <w:color w:val="000000"/>
        </w:rPr>
        <w:lastRenderedPageBreak/>
        <w:t>Terms used for the first time are written in</w:t>
      </w:r>
      <w:r>
        <w:rPr>
          <w:rFonts w:ascii="Arial" w:eastAsia="Arial" w:hAnsi="Arial"/>
          <w:b/>
          <w:i/>
          <w:color w:val="006EC0"/>
        </w:rPr>
        <w:t xml:space="preserve"> blue italics</w:t>
      </w:r>
      <w:r>
        <w:rPr>
          <w:rFonts w:ascii="Arial" w:eastAsia="Arial" w:hAnsi="Arial"/>
          <w:color w:val="006EC0"/>
        </w:rPr>
        <w:t>,</w:t>
      </w:r>
      <w:r>
        <w:rPr>
          <w:rFonts w:ascii="Arial" w:eastAsia="Arial" w:hAnsi="Arial"/>
          <w:color w:val="000000"/>
        </w:rPr>
        <w:t xml:space="preserve"> followed by the definition for the term.</w:t>
      </w:r>
    </w:p>
    <w:p w14:paraId="0FFABDB7" w14:textId="77777777" w:rsidR="004B2B63" w:rsidRDefault="00362288">
      <w:pPr>
        <w:spacing w:before="135" w:line="323" w:lineRule="exact"/>
        <w:jc w:val="center"/>
        <w:textAlignment w:val="baseline"/>
        <w:rPr>
          <w:rFonts w:ascii="Arial" w:eastAsia="Arial" w:hAnsi="Arial"/>
          <w:b/>
          <w:color w:val="0099A8"/>
          <w:spacing w:val="-1"/>
          <w:sz w:val="28"/>
        </w:rPr>
      </w:pPr>
      <w:r>
        <w:rPr>
          <w:rFonts w:ascii="Arial" w:eastAsia="Arial" w:hAnsi="Arial"/>
          <w:b/>
          <w:color w:val="0099A8"/>
          <w:spacing w:val="-1"/>
          <w:sz w:val="28"/>
        </w:rPr>
        <w:t>Eligibility</w:t>
      </w:r>
    </w:p>
    <w:p w14:paraId="214CBED8" w14:textId="7549C0F3" w:rsidR="004B2B63" w:rsidRDefault="00362288">
      <w:pPr>
        <w:spacing w:before="78" w:after="197" w:line="283" w:lineRule="exact"/>
        <w:ind w:right="72"/>
        <w:textAlignment w:val="baseline"/>
        <w:rPr>
          <w:rFonts w:ascii="Arial" w:eastAsia="Arial" w:hAnsi="Arial"/>
          <w:color w:val="000000"/>
          <w:spacing w:val="-1"/>
        </w:rPr>
      </w:pPr>
      <w:r>
        <w:rPr>
          <w:rFonts w:ascii="Arial" w:eastAsia="Arial" w:hAnsi="Arial"/>
          <w:color w:val="000000"/>
          <w:spacing w:val="-1"/>
        </w:rPr>
        <w:t xml:space="preserve">The </w:t>
      </w:r>
      <w:r w:rsidR="00843AD0">
        <w:rPr>
          <w:rFonts w:ascii="Arial" w:eastAsia="Arial" w:hAnsi="Arial"/>
          <w:color w:val="000000"/>
          <w:spacing w:val="-1"/>
        </w:rPr>
        <w:t xml:space="preserve">MSMA </w:t>
      </w:r>
      <w:r>
        <w:rPr>
          <w:rFonts w:ascii="Arial" w:eastAsia="Arial" w:hAnsi="Arial"/>
          <w:color w:val="000000"/>
          <w:spacing w:val="-1"/>
        </w:rPr>
        <w:t xml:space="preserve">is committed to ensuring that accredited continuing education (1) presents learners with only accurate, balanced, scientifically justified recommendations, and (2) protects learners from promotion, marketing, and commercial bias. To that end, the </w:t>
      </w:r>
      <w:r w:rsidR="00843AD0">
        <w:rPr>
          <w:rFonts w:ascii="Arial" w:eastAsia="Arial" w:hAnsi="Arial"/>
          <w:color w:val="000000"/>
          <w:spacing w:val="-1"/>
        </w:rPr>
        <w:t xml:space="preserve">MSMA </w:t>
      </w:r>
      <w:r>
        <w:rPr>
          <w:rFonts w:ascii="Arial" w:eastAsia="Arial" w:hAnsi="Arial"/>
          <w:color w:val="000000"/>
          <w:spacing w:val="-1"/>
        </w:rPr>
        <w:t xml:space="preserve">has established the following guidance on the types of organizations that may be eligible to be accredited in the </w:t>
      </w:r>
      <w:r w:rsidR="00843AD0">
        <w:rPr>
          <w:rFonts w:ascii="Arial" w:eastAsia="Arial" w:hAnsi="Arial"/>
          <w:color w:val="000000"/>
          <w:spacing w:val="-1"/>
        </w:rPr>
        <w:t xml:space="preserve">MSMA </w:t>
      </w:r>
      <w:r>
        <w:rPr>
          <w:rFonts w:ascii="Arial" w:eastAsia="Arial" w:hAnsi="Arial"/>
          <w:color w:val="000000"/>
          <w:spacing w:val="-1"/>
        </w:rPr>
        <w:t xml:space="preserve">System. The </w:t>
      </w:r>
      <w:r w:rsidR="00843AD0">
        <w:rPr>
          <w:rFonts w:ascii="Arial" w:eastAsia="Arial" w:hAnsi="Arial"/>
          <w:color w:val="000000"/>
          <w:spacing w:val="-1"/>
        </w:rPr>
        <w:t>MSMA</w:t>
      </w:r>
      <w:r>
        <w:rPr>
          <w:rFonts w:ascii="Arial" w:eastAsia="Arial" w:hAnsi="Arial"/>
          <w:color w:val="000000"/>
          <w:spacing w:val="-1"/>
        </w:rPr>
        <w:t xml:space="preserve">, in its sole discretion, determines which organizations are awarded </w:t>
      </w:r>
      <w:r w:rsidR="00843AD0">
        <w:rPr>
          <w:rFonts w:ascii="Arial" w:eastAsia="Arial" w:hAnsi="Arial"/>
          <w:color w:val="000000"/>
          <w:spacing w:val="-1"/>
        </w:rPr>
        <w:t xml:space="preserve">MSMA </w:t>
      </w:r>
      <w:r>
        <w:rPr>
          <w:rFonts w:ascii="Arial" w:eastAsia="Arial" w:hAnsi="Arial"/>
          <w:color w:val="000000"/>
          <w:spacing w:val="-1"/>
        </w:rPr>
        <w:t>accreditation.</w:t>
      </w:r>
    </w:p>
    <w:tbl>
      <w:tblPr>
        <w:tblW w:w="0" w:type="auto"/>
        <w:tblLayout w:type="fixed"/>
        <w:tblCellMar>
          <w:left w:w="0" w:type="dxa"/>
          <w:right w:w="0" w:type="dxa"/>
        </w:tblCellMar>
        <w:tblLook w:val="04A0" w:firstRow="1" w:lastRow="0" w:firstColumn="1" w:lastColumn="0" w:noHBand="0" w:noVBand="1"/>
      </w:tblPr>
      <w:tblGrid>
        <w:gridCol w:w="9407"/>
      </w:tblGrid>
      <w:tr w:rsidR="004B2B63" w14:paraId="5A5D4503" w14:textId="77777777">
        <w:trPr>
          <w:trHeight w:hRule="exact" w:val="1776"/>
        </w:trPr>
        <w:tc>
          <w:tcPr>
            <w:tcW w:w="9407" w:type="dxa"/>
            <w:tcBorders>
              <w:top w:val="none" w:sz="0" w:space="0" w:color="000000"/>
              <w:left w:val="none" w:sz="0" w:space="0" w:color="000000"/>
              <w:bottom w:val="none" w:sz="0" w:space="0" w:color="000000"/>
              <w:right w:val="none" w:sz="0" w:space="0" w:color="000000"/>
            </w:tcBorders>
            <w:shd w:val="clear" w:color="DEEAF6" w:fill="DEEAF6"/>
          </w:tcPr>
          <w:p w14:paraId="18422223" w14:textId="063F58A6" w:rsidR="004B2B63" w:rsidRDefault="00362288">
            <w:pPr>
              <w:spacing w:before="124" w:line="252" w:lineRule="exact"/>
              <w:ind w:left="144"/>
              <w:textAlignment w:val="baseline"/>
              <w:rPr>
                <w:rFonts w:ascii="Arial" w:eastAsia="Arial" w:hAnsi="Arial"/>
                <w:b/>
                <w:color w:val="000000"/>
              </w:rPr>
            </w:pPr>
            <w:r>
              <w:rPr>
                <w:rFonts w:ascii="Arial" w:eastAsia="Arial" w:hAnsi="Arial"/>
                <w:b/>
                <w:color w:val="000000"/>
              </w:rPr>
              <w:t xml:space="preserve">Types of Organizations That May Be Accredited in the </w:t>
            </w:r>
            <w:r w:rsidR="00843AD0">
              <w:rPr>
                <w:rFonts w:ascii="Arial" w:eastAsia="Arial" w:hAnsi="Arial"/>
                <w:b/>
                <w:color w:val="000000"/>
              </w:rPr>
              <w:t>MSMA</w:t>
            </w:r>
            <w:r>
              <w:rPr>
                <w:rFonts w:ascii="Arial" w:eastAsia="Arial" w:hAnsi="Arial"/>
                <w:b/>
                <w:color w:val="000000"/>
              </w:rPr>
              <w:t xml:space="preserve"> System</w:t>
            </w:r>
          </w:p>
          <w:p w14:paraId="3C245F00" w14:textId="79EC9B33" w:rsidR="004B2B63" w:rsidRDefault="00362288">
            <w:pPr>
              <w:spacing w:before="113" w:after="52" w:line="245" w:lineRule="exact"/>
              <w:ind w:left="144" w:right="144"/>
              <w:textAlignment w:val="baseline"/>
              <w:rPr>
                <w:rFonts w:ascii="Arial" w:eastAsia="Arial" w:hAnsi="Arial"/>
                <w:color w:val="000000"/>
              </w:rPr>
            </w:pPr>
            <w:r>
              <w:rPr>
                <w:rFonts w:ascii="Arial" w:eastAsia="Arial" w:hAnsi="Arial"/>
                <w:color w:val="000000"/>
              </w:rPr>
              <w:t xml:space="preserve">Organizations eligible to be accredited in the </w:t>
            </w:r>
            <w:r w:rsidR="00843AD0">
              <w:rPr>
                <w:rFonts w:ascii="Arial" w:eastAsia="Arial" w:hAnsi="Arial"/>
                <w:color w:val="000000"/>
              </w:rPr>
              <w:t xml:space="preserve">MSMA </w:t>
            </w:r>
            <w:r>
              <w:rPr>
                <w:rFonts w:ascii="Arial" w:eastAsia="Arial" w:hAnsi="Arial"/>
                <w:color w:val="000000"/>
              </w:rPr>
              <w:t>System</w:t>
            </w:r>
            <w:r>
              <w:rPr>
                <w:rFonts w:ascii="Arial" w:eastAsia="Arial" w:hAnsi="Arial"/>
                <w:color w:val="006EC0"/>
              </w:rPr>
              <w:t xml:space="preserve"> (</w:t>
            </w:r>
            <w:r>
              <w:rPr>
                <w:rFonts w:ascii="Arial" w:eastAsia="Arial" w:hAnsi="Arial"/>
                <w:b/>
                <w:i/>
                <w:color w:val="006EC0"/>
              </w:rPr>
              <w:t>eligible organizations</w:t>
            </w:r>
            <w:r>
              <w:rPr>
                <w:rFonts w:ascii="Arial" w:eastAsia="Arial" w:hAnsi="Arial"/>
                <w:color w:val="006EC0"/>
              </w:rPr>
              <w:t>)</w:t>
            </w:r>
            <w:r>
              <w:rPr>
                <w:rFonts w:ascii="Arial" w:eastAsia="Arial" w:hAnsi="Arial"/>
                <w:color w:val="000000"/>
              </w:rPr>
              <w:t xml:space="preserve"> are those whose mission and function are: (1) providing clinical services directly to patients; or (2) the education of healthcare professionals; or (3) serving as fiduciary to patients, the public, or population health; and other organizations that are not otherwise ineligible. Examples of such organizations include:</w:t>
            </w:r>
          </w:p>
        </w:tc>
      </w:tr>
    </w:tbl>
    <w:p w14:paraId="472D5EE7" w14:textId="77777777" w:rsidR="004B2B63" w:rsidRDefault="004B2B63">
      <w:pPr>
        <w:sectPr w:rsidR="004B2B63">
          <w:pgSz w:w="12240" w:h="15840"/>
          <w:pgMar w:top="680" w:right="1152" w:bottom="100" w:left="999" w:header="720" w:footer="720" w:gutter="0"/>
          <w:cols w:space="720"/>
        </w:sectPr>
      </w:pPr>
    </w:p>
    <w:p w14:paraId="329EA374" w14:textId="77777777" w:rsidR="004B2B63" w:rsidRDefault="00362288">
      <w:pPr>
        <w:numPr>
          <w:ilvl w:val="0"/>
          <w:numId w:val="3"/>
        </w:numPr>
        <w:spacing w:before="59"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Ambulatory procedure centers</w:t>
      </w:r>
    </w:p>
    <w:p w14:paraId="0AF16353" w14:textId="77777777" w:rsidR="004B2B63" w:rsidRDefault="00362288">
      <w:pPr>
        <w:numPr>
          <w:ilvl w:val="0"/>
          <w:numId w:val="3"/>
        </w:numPr>
        <w:spacing w:before="34" w:line="216" w:lineRule="exact"/>
        <w:ind w:left="216" w:hanging="216"/>
        <w:textAlignment w:val="baseline"/>
        <w:rPr>
          <w:rFonts w:ascii="Arial" w:eastAsia="Arial" w:hAnsi="Arial"/>
          <w:color w:val="000000"/>
          <w:spacing w:val="-3"/>
          <w:sz w:val="20"/>
        </w:rPr>
      </w:pPr>
      <w:r>
        <w:rPr>
          <w:rFonts w:ascii="Arial" w:eastAsia="Arial" w:hAnsi="Arial"/>
          <w:color w:val="000000"/>
          <w:spacing w:val="-3"/>
          <w:sz w:val="20"/>
        </w:rPr>
        <w:t>Blood banks</w:t>
      </w:r>
    </w:p>
    <w:p w14:paraId="697C13E2" w14:textId="77777777" w:rsidR="004B2B63" w:rsidRDefault="00362288">
      <w:pPr>
        <w:numPr>
          <w:ilvl w:val="0"/>
          <w:numId w:val="3"/>
        </w:numPr>
        <w:spacing w:before="43" w:line="216" w:lineRule="exact"/>
        <w:ind w:left="216" w:hanging="216"/>
        <w:textAlignment w:val="baseline"/>
        <w:rPr>
          <w:rFonts w:ascii="Arial" w:eastAsia="Arial" w:hAnsi="Arial"/>
          <w:color w:val="000000"/>
          <w:sz w:val="20"/>
        </w:rPr>
      </w:pPr>
      <w:r>
        <w:rPr>
          <w:rFonts w:ascii="Arial" w:eastAsia="Arial" w:hAnsi="Arial"/>
          <w:color w:val="000000"/>
          <w:sz w:val="20"/>
        </w:rPr>
        <w:t xml:space="preserve">Diagnostic labs that do not sell </w:t>
      </w:r>
      <w:r>
        <w:rPr>
          <w:rFonts w:ascii="Arial" w:eastAsia="Arial" w:hAnsi="Arial"/>
          <w:color w:val="000000"/>
          <w:sz w:val="20"/>
        </w:rPr>
        <w:br/>
        <w:t>proprietary products</w:t>
      </w:r>
    </w:p>
    <w:p w14:paraId="5813AFCC" w14:textId="77777777" w:rsidR="004B2B63" w:rsidRDefault="00362288">
      <w:pPr>
        <w:numPr>
          <w:ilvl w:val="0"/>
          <w:numId w:val="3"/>
        </w:numPr>
        <w:spacing w:before="43"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Electronic health records companies</w:t>
      </w:r>
    </w:p>
    <w:p w14:paraId="064C1821" w14:textId="77777777" w:rsidR="004B2B63" w:rsidRDefault="00362288">
      <w:pPr>
        <w:numPr>
          <w:ilvl w:val="0"/>
          <w:numId w:val="3"/>
        </w:numPr>
        <w:spacing w:before="48"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Government or military agencies</w:t>
      </w:r>
    </w:p>
    <w:p w14:paraId="3046567F" w14:textId="77777777" w:rsidR="004B2B63" w:rsidRDefault="00362288">
      <w:pPr>
        <w:numPr>
          <w:ilvl w:val="0"/>
          <w:numId w:val="3"/>
        </w:numPr>
        <w:spacing w:before="39"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Group medical practices</w:t>
      </w:r>
    </w:p>
    <w:p w14:paraId="15711BEF" w14:textId="77777777" w:rsidR="004B2B63" w:rsidRDefault="00362288">
      <w:pPr>
        <w:numPr>
          <w:ilvl w:val="0"/>
          <w:numId w:val="3"/>
        </w:numPr>
        <w:spacing w:before="38" w:line="216" w:lineRule="exact"/>
        <w:ind w:left="216" w:hanging="216"/>
        <w:textAlignment w:val="baseline"/>
        <w:rPr>
          <w:rFonts w:ascii="Arial" w:eastAsia="Arial" w:hAnsi="Arial"/>
          <w:color w:val="000000"/>
          <w:spacing w:val="-2"/>
          <w:sz w:val="20"/>
        </w:rPr>
      </w:pPr>
      <w:r>
        <w:rPr>
          <w:rFonts w:ascii="Arial" w:eastAsia="Arial" w:hAnsi="Arial"/>
          <w:color w:val="000000"/>
          <w:spacing w:val="-2"/>
          <w:sz w:val="20"/>
        </w:rPr>
        <w:t>Health law firms</w:t>
      </w:r>
    </w:p>
    <w:p w14:paraId="2F49527A" w14:textId="77777777" w:rsidR="004B2B63" w:rsidRDefault="00362288">
      <w:pPr>
        <w:numPr>
          <w:ilvl w:val="0"/>
          <w:numId w:val="3"/>
        </w:numPr>
        <w:spacing w:before="43" w:line="216" w:lineRule="exact"/>
        <w:ind w:left="216" w:hanging="216"/>
        <w:textAlignment w:val="baseline"/>
        <w:rPr>
          <w:rFonts w:ascii="Arial" w:eastAsia="Arial" w:hAnsi="Arial"/>
          <w:color w:val="000000"/>
          <w:spacing w:val="-4"/>
          <w:sz w:val="20"/>
        </w:rPr>
      </w:pPr>
      <w:r>
        <w:rPr>
          <w:rFonts w:ascii="Arial" w:eastAsia="Arial" w:hAnsi="Arial"/>
          <w:color w:val="000000"/>
          <w:spacing w:val="-4"/>
          <w:sz w:val="20"/>
        </w:rPr>
        <w:t xml:space="preserve">Health profession membership organizations </w:t>
      </w:r>
    </w:p>
    <w:p w14:paraId="2AEDE412" w14:textId="77777777" w:rsidR="004B2B63" w:rsidRDefault="00362288">
      <w:pPr>
        <w:numPr>
          <w:ilvl w:val="0"/>
          <w:numId w:val="3"/>
        </w:numPr>
        <w:spacing w:before="55" w:line="216" w:lineRule="exact"/>
        <w:ind w:left="216" w:hanging="216"/>
        <w:textAlignment w:val="baseline"/>
        <w:rPr>
          <w:rFonts w:ascii="Arial" w:eastAsia="Arial" w:hAnsi="Arial"/>
          <w:color w:val="000000"/>
          <w:sz w:val="20"/>
        </w:rPr>
      </w:pPr>
      <w:r>
        <w:br w:type="column"/>
      </w:r>
      <w:r>
        <w:rPr>
          <w:rFonts w:ascii="Arial" w:eastAsia="Arial" w:hAnsi="Arial"/>
          <w:color w:val="000000"/>
          <w:sz w:val="20"/>
        </w:rPr>
        <w:t>Hospitals or healthcare delivery systems</w:t>
      </w:r>
    </w:p>
    <w:p w14:paraId="0353408A" w14:textId="77777777" w:rsidR="004B2B63" w:rsidRDefault="00362288">
      <w:pPr>
        <w:numPr>
          <w:ilvl w:val="0"/>
          <w:numId w:val="3"/>
        </w:numPr>
        <w:spacing w:before="38" w:line="216" w:lineRule="exact"/>
        <w:ind w:left="216" w:hanging="216"/>
        <w:textAlignment w:val="baseline"/>
        <w:rPr>
          <w:rFonts w:ascii="Arial" w:eastAsia="Arial" w:hAnsi="Arial"/>
          <w:color w:val="000000"/>
          <w:spacing w:val="-2"/>
          <w:sz w:val="20"/>
        </w:rPr>
      </w:pPr>
      <w:r>
        <w:rPr>
          <w:rFonts w:ascii="Arial" w:eastAsia="Arial" w:hAnsi="Arial"/>
          <w:color w:val="000000"/>
          <w:spacing w:val="-2"/>
          <w:sz w:val="20"/>
        </w:rPr>
        <w:t>Infusion centers</w:t>
      </w:r>
    </w:p>
    <w:p w14:paraId="2BDF91E0" w14:textId="77777777" w:rsidR="004B2B63" w:rsidRDefault="00362288">
      <w:pPr>
        <w:numPr>
          <w:ilvl w:val="0"/>
          <w:numId w:val="3"/>
        </w:numPr>
        <w:spacing w:before="43"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Insurance or managed care companies</w:t>
      </w:r>
    </w:p>
    <w:p w14:paraId="3AEC0A81" w14:textId="77777777" w:rsidR="004B2B63" w:rsidRDefault="00362288">
      <w:pPr>
        <w:numPr>
          <w:ilvl w:val="0"/>
          <w:numId w:val="3"/>
        </w:numPr>
        <w:spacing w:before="43" w:line="216" w:lineRule="exact"/>
        <w:ind w:left="216" w:hanging="216"/>
        <w:textAlignment w:val="baseline"/>
        <w:rPr>
          <w:rFonts w:ascii="Arial" w:eastAsia="Arial" w:hAnsi="Arial"/>
          <w:color w:val="000000"/>
          <w:spacing w:val="-2"/>
          <w:sz w:val="20"/>
        </w:rPr>
      </w:pPr>
      <w:r>
        <w:rPr>
          <w:rFonts w:ascii="Arial" w:eastAsia="Arial" w:hAnsi="Arial"/>
          <w:color w:val="000000"/>
          <w:spacing w:val="-2"/>
          <w:sz w:val="20"/>
        </w:rPr>
        <w:t>Nursing homes</w:t>
      </w:r>
    </w:p>
    <w:p w14:paraId="0C5BD653" w14:textId="77777777" w:rsidR="004B2B63" w:rsidRDefault="00362288">
      <w:pPr>
        <w:numPr>
          <w:ilvl w:val="0"/>
          <w:numId w:val="3"/>
        </w:numPr>
        <w:spacing w:before="39" w:line="216" w:lineRule="exact"/>
        <w:ind w:left="216" w:hanging="216"/>
        <w:textAlignment w:val="baseline"/>
        <w:rPr>
          <w:rFonts w:ascii="Arial" w:eastAsia="Arial" w:hAnsi="Arial"/>
          <w:color w:val="000000"/>
          <w:sz w:val="20"/>
        </w:rPr>
      </w:pPr>
      <w:r>
        <w:rPr>
          <w:rFonts w:ascii="Arial" w:eastAsia="Arial" w:hAnsi="Arial"/>
          <w:color w:val="000000"/>
          <w:sz w:val="20"/>
        </w:rPr>
        <w:t xml:space="preserve">Pharmacies that do not manufacture </w:t>
      </w:r>
      <w:r>
        <w:rPr>
          <w:rFonts w:ascii="Arial" w:eastAsia="Arial" w:hAnsi="Arial"/>
          <w:color w:val="000000"/>
          <w:sz w:val="20"/>
        </w:rPr>
        <w:br/>
        <w:t>proprietary compounds</w:t>
      </w:r>
    </w:p>
    <w:p w14:paraId="3A39F15D" w14:textId="77777777" w:rsidR="004B2B63" w:rsidRDefault="00362288">
      <w:pPr>
        <w:numPr>
          <w:ilvl w:val="0"/>
          <w:numId w:val="3"/>
        </w:numPr>
        <w:spacing w:before="48"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Publishing or education companies</w:t>
      </w:r>
    </w:p>
    <w:p w14:paraId="5BED5400" w14:textId="77777777" w:rsidR="004B2B63" w:rsidRDefault="00362288">
      <w:pPr>
        <w:numPr>
          <w:ilvl w:val="0"/>
          <w:numId w:val="3"/>
        </w:numPr>
        <w:spacing w:before="38"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Rehabilitation centers</w:t>
      </w:r>
    </w:p>
    <w:p w14:paraId="3ABC6E53" w14:textId="77777777" w:rsidR="004B2B63" w:rsidRDefault="00362288">
      <w:pPr>
        <w:numPr>
          <w:ilvl w:val="0"/>
          <w:numId w:val="3"/>
        </w:numPr>
        <w:spacing w:before="43" w:line="216" w:lineRule="exact"/>
        <w:ind w:left="216" w:hanging="216"/>
        <w:textAlignment w:val="baseline"/>
        <w:rPr>
          <w:rFonts w:ascii="Arial" w:eastAsia="Arial" w:hAnsi="Arial"/>
          <w:color w:val="000000"/>
          <w:spacing w:val="-3"/>
          <w:sz w:val="20"/>
        </w:rPr>
      </w:pPr>
      <w:r>
        <w:rPr>
          <w:rFonts w:ascii="Arial" w:eastAsia="Arial" w:hAnsi="Arial"/>
          <w:color w:val="000000"/>
          <w:spacing w:val="-3"/>
          <w:sz w:val="20"/>
        </w:rPr>
        <w:t>Schools of medicine or health science universities</w:t>
      </w:r>
    </w:p>
    <w:p w14:paraId="69E13653" w14:textId="77777777" w:rsidR="004B2B63" w:rsidRDefault="00362288">
      <w:pPr>
        <w:numPr>
          <w:ilvl w:val="0"/>
          <w:numId w:val="3"/>
        </w:numPr>
        <w:spacing w:before="44" w:after="60" w:line="216" w:lineRule="exact"/>
        <w:ind w:left="216" w:hanging="216"/>
        <w:textAlignment w:val="baseline"/>
        <w:rPr>
          <w:rFonts w:ascii="Arial" w:eastAsia="Arial" w:hAnsi="Arial"/>
          <w:color w:val="000000"/>
          <w:spacing w:val="-1"/>
          <w:sz w:val="20"/>
        </w:rPr>
      </w:pPr>
      <w:r>
        <w:rPr>
          <w:rFonts w:ascii="Arial" w:eastAsia="Arial" w:hAnsi="Arial"/>
          <w:color w:val="000000"/>
          <w:spacing w:val="-1"/>
          <w:sz w:val="20"/>
        </w:rPr>
        <w:t>Software or game developers</w:t>
      </w:r>
    </w:p>
    <w:p w14:paraId="7FEDF5A0" w14:textId="77777777" w:rsidR="004B2B63" w:rsidRDefault="004B2B63">
      <w:pPr>
        <w:spacing w:before="44" w:after="60" w:line="216" w:lineRule="exact"/>
        <w:sectPr w:rsidR="004B2B63">
          <w:type w:val="continuous"/>
          <w:pgSz w:w="12240" w:h="15840"/>
          <w:pgMar w:top="680" w:right="2126" w:bottom="100" w:left="1114" w:header="720" w:footer="720" w:gutter="0"/>
          <w:cols w:num="2" w:space="0" w:equalWidth="0">
            <w:col w:w="4123" w:space="288"/>
            <w:col w:w="4589" w:space="0"/>
          </w:cols>
        </w:sectPr>
      </w:pPr>
    </w:p>
    <w:p w14:paraId="66F4F568" w14:textId="77777777" w:rsidR="004B2B63" w:rsidRDefault="004B2B63">
      <w:pPr>
        <w:spacing w:line="288" w:lineRule="exact"/>
        <w:textAlignment w:val="baseline"/>
        <w:rPr>
          <w:rFonts w:eastAsia="Times New Roman"/>
          <w:color w:val="000000"/>
          <w:sz w:val="24"/>
        </w:rPr>
      </w:pPr>
    </w:p>
    <w:p w14:paraId="5E778167" w14:textId="77777777" w:rsidR="004B2B63" w:rsidRDefault="004B2B63">
      <w:pPr>
        <w:sectPr w:rsidR="004B2B63">
          <w:type w:val="continuous"/>
          <w:pgSz w:w="12240" w:h="15840"/>
          <w:pgMar w:top="680" w:right="601" w:bottom="100" w:left="999"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407"/>
      </w:tblGrid>
      <w:tr w:rsidR="004B2B63" w14:paraId="2851D421" w14:textId="77777777">
        <w:trPr>
          <w:trHeight w:hRule="exact" w:val="1282"/>
        </w:trPr>
        <w:tc>
          <w:tcPr>
            <w:tcW w:w="9407" w:type="dxa"/>
            <w:tcBorders>
              <w:top w:val="none" w:sz="0" w:space="0" w:color="000000"/>
              <w:left w:val="none" w:sz="0" w:space="0" w:color="000000"/>
              <w:bottom w:val="none" w:sz="0" w:space="0" w:color="000000"/>
              <w:right w:val="none" w:sz="0" w:space="0" w:color="000000"/>
            </w:tcBorders>
            <w:shd w:val="clear" w:color="DEEAF6" w:fill="DEEAF6"/>
          </w:tcPr>
          <w:p w14:paraId="29AC3877" w14:textId="48196ECB" w:rsidR="004B2B63" w:rsidRDefault="00362288">
            <w:pPr>
              <w:spacing w:before="120" w:line="252" w:lineRule="exact"/>
              <w:ind w:left="144"/>
              <w:textAlignment w:val="baseline"/>
              <w:rPr>
                <w:rFonts w:ascii="Arial" w:eastAsia="Arial" w:hAnsi="Arial"/>
                <w:b/>
                <w:color w:val="000000"/>
              </w:rPr>
            </w:pPr>
            <w:r>
              <w:rPr>
                <w:rFonts w:ascii="Arial" w:eastAsia="Arial" w:hAnsi="Arial"/>
                <w:b/>
                <w:color w:val="000000"/>
              </w:rPr>
              <w:t xml:space="preserve">Types of Organizations That </w:t>
            </w:r>
            <w:r>
              <w:rPr>
                <w:rFonts w:ascii="Arial" w:eastAsia="Arial" w:hAnsi="Arial"/>
                <w:b/>
                <w:i/>
                <w:color w:val="000000"/>
              </w:rPr>
              <w:t xml:space="preserve">Cannot </w:t>
            </w:r>
            <w:r>
              <w:rPr>
                <w:rFonts w:ascii="Arial" w:eastAsia="Arial" w:hAnsi="Arial"/>
                <w:b/>
                <w:color w:val="000000"/>
              </w:rPr>
              <w:t xml:space="preserve">Be Accredited in the </w:t>
            </w:r>
            <w:r w:rsidR="00843AD0">
              <w:rPr>
                <w:rFonts w:ascii="Arial" w:eastAsia="Arial" w:hAnsi="Arial"/>
                <w:b/>
                <w:color w:val="000000"/>
              </w:rPr>
              <w:t xml:space="preserve">MSMA </w:t>
            </w:r>
            <w:r>
              <w:rPr>
                <w:rFonts w:ascii="Arial" w:eastAsia="Arial" w:hAnsi="Arial"/>
                <w:b/>
                <w:color w:val="000000"/>
              </w:rPr>
              <w:t>System</w:t>
            </w:r>
          </w:p>
          <w:p w14:paraId="4EFF0439" w14:textId="692EB19B" w:rsidR="004B2B63" w:rsidRDefault="00362288">
            <w:pPr>
              <w:spacing w:before="107" w:after="62" w:line="247" w:lineRule="exact"/>
              <w:ind w:left="144" w:right="144"/>
              <w:textAlignment w:val="baseline"/>
              <w:rPr>
                <w:rFonts w:ascii="Arial" w:eastAsia="Arial" w:hAnsi="Arial"/>
                <w:color w:val="000000"/>
                <w:spacing w:val="-1"/>
              </w:rPr>
            </w:pPr>
            <w:r>
              <w:rPr>
                <w:rFonts w:ascii="Arial" w:eastAsia="Arial" w:hAnsi="Arial"/>
                <w:color w:val="000000"/>
                <w:spacing w:val="-1"/>
              </w:rPr>
              <w:t xml:space="preserve">Companies that are ineligible to be accredited in the </w:t>
            </w:r>
            <w:r w:rsidR="00843AD0">
              <w:rPr>
                <w:rFonts w:ascii="Arial" w:eastAsia="Arial" w:hAnsi="Arial"/>
                <w:color w:val="000000"/>
                <w:spacing w:val="-1"/>
              </w:rPr>
              <w:t xml:space="preserve">MSMA </w:t>
            </w:r>
            <w:r>
              <w:rPr>
                <w:rFonts w:ascii="Arial" w:eastAsia="Arial" w:hAnsi="Arial"/>
                <w:color w:val="000000"/>
                <w:spacing w:val="-1"/>
              </w:rPr>
              <w:t>System</w:t>
            </w:r>
            <w:r>
              <w:rPr>
                <w:rFonts w:ascii="Arial" w:eastAsia="Arial" w:hAnsi="Arial"/>
                <w:color w:val="006EC0"/>
                <w:spacing w:val="-1"/>
              </w:rPr>
              <w:t xml:space="preserve"> (</w:t>
            </w:r>
            <w:r>
              <w:rPr>
                <w:rFonts w:ascii="Arial" w:eastAsia="Arial" w:hAnsi="Arial"/>
                <w:b/>
                <w:i/>
                <w:color w:val="006EC0"/>
                <w:spacing w:val="-1"/>
              </w:rPr>
              <w:t>ineligible companies</w:t>
            </w:r>
            <w:r>
              <w:rPr>
                <w:rFonts w:ascii="Arial" w:eastAsia="Arial" w:hAnsi="Arial"/>
                <w:color w:val="006EC0"/>
                <w:spacing w:val="-1"/>
              </w:rPr>
              <w:t xml:space="preserve">) </w:t>
            </w:r>
            <w:r>
              <w:rPr>
                <w:rFonts w:ascii="Arial" w:eastAsia="Arial" w:hAnsi="Arial"/>
                <w:color w:val="000000"/>
                <w:spacing w:val="-1"/>
              </w:rPr>
              <w:t>are those whose primary business is producing, marketing, selling, re-selling, or distributing healthcare products used by or on patients. Examples of such organizations include:</w:t>
            </w:r>
          </w:p>
        </w:tc>
      </w:tr>
    </w:tbl>
    <w:p w14:paraId="6643AC29" w14:textId="77777777" w:rsidR="004B2B63" w:rsidRDefault="004B2B63">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4254"/>
        <w:gridCol w:w="6386"/>
      </w:tblGrid>
      <w:tr w:rsidR="004B2B63" w14:paraId="4E6B8FDD" w14:textId="77777777">
        <w:trPr>
          <w:trHeight w:hRule="exact" w:val="1863"/>
        </w:trPr>
        <w:tc>
          <w:tcPr>
            <w:tcW w:w="4254" w:type="dxa"/>
            <w:tcBorders>
              <w:top w:val="none" w:sz="0" w:space="0" w:color="000000"/>
              <w:left w:val="none" w:sz="0" w:space="0" w:color="000000"/>
              <w:bottom w:val="none" w:sz="0" w:space="0" w:color="000000"/>
              <w:right w:val="none" w:sz="0" w:space="0" w:color="000000"/>
            </w:tcBorders>
          </w:tcPr>
          <w:p w14:paraId="4D30873F" w14:textId="77777777" w:rsidR="004B2B63" w:rsidRDefault="00362288">
            <w:pPr>
              <w:numPr>
                <w:ilvl w:val="0"/>
                <w:numId w:val="2"/>
              </w:numPr>
              <w:tabs>
                <w:tab w:val="clear" w:pos="144"/>
                <w:tab w:val="left" w:pos="288"/>
              </w:tabs>
              <w:spacing w:line="218" w:lineRule="exact"/>
              <w:ind w:left="288" w:right="288" w:hanging="144"/>
              <w:textAlignment w:val="baseline"/>
              <w:rPr>
                <w:rFonts w:ascii="Arial" w:eastAsia="Arial" w:hAnsi="Arial"/>
                <w:color w:val="000000"/>
                <w:sz w:val="20"/>
              </w:rPr>
            </w:pPr>
            <w:r>
              <w:rPr>
                <w:rFonts w:ascii="Arial" w:eastAsia="Arial" w:hAnsi="Arial"/>
                <w:color w:val="000000"/>
                <w:sz w:val="20"/>
              </w:rPr>
              <w:t>Advertising, marketing, or communication firms whose clients are ineligible companies</w:t>
            </w:r>
          </w:p>
          <w:p w14:paraId="59C15A5F" w14:textId="77777777" w:rsidR="004B2B63" w:rsidRDefault="00362288">
            <w:pPr>
              <w:numPr>
                <w:ilvl w:val="0"/>
                <w:numId w:val="2"/>
              </w:numPr>
              <w:tabs>
                <w:tab w:val="clear" w:pos="144"/>
                <w:tab w:val="left" w:pos="288"/>
              </w:tabs>
              <w:spacing w:before="43" w:line="216" w:lineRule="exact"/>
              <w:ind w:left="288" w:right="288" w:hanging="144"/>
              <w:textAlignment w:val="baseline"/>
              <w:rPr>
                <w:rFonts w:ascii="Arial" w:eastAsia="Arial" w:hAnsi="Arial"/>
                <w:color w:val="000000"/>
                <w:spacing w:val="-3"/>
                <w:sz w:val="20"/>
              </w:rPr>
            </w:pPr>
            <w:r>
              <w:rPr>
                <w:rFonts w:ascii="Arial" w:eastAsia="Arial" w:hAnsi="Arial"/>
                <w:color w:val="000000"/>
                <w:spacing w:val="-3"/>
                <w:sz w:val="20"/>
              </w:rPr>
              <w:t>Bio-medical startups that have begun a governmental regulatory approval process</w:t>
            </w:r>
          </w:p>
          <w:p w14:paraId="69B4CA39" w14:textId="77777777" w:rsidR="004B2B63" w:rsidRDefault="00362288">
            <w:pPr>
              <w:numPr>
                <w:ilvl w:val="0"/>
                <w:numId w:val="2"/>
              </w:numPr>
              <w:tabs>
                <w:tab w:val="clear" w:pos="144"/>
                <w:tab w:val="left" w:pos="288"/>
              </w:tabs>
              <w:spacing w:before="58" w:line="211" w:lineRule="exact"/>
              <w:ind w:left="288" w:right="756" w:hanging="144"/>
              <w:textAlignment w:val="baseline"/>
              <w:rPr>
                <w:rFonts w:ascii="Arial" w:eastAsia="Arial" w:hAnsi="Arial"/>
                <w:color w:val="000000"/>
                <w:spacing w:val="-1"/>
                <w:sz w:val="20"/>
              </w:rPr>
            </w:pPr>
            <w:r>
              <w:rPr>
                <w:rFonts w:ascii="Arial" w:eastAsia="Arial" w:hAnsi="Arial"/>
                <w:color w:val="000000"/>
                <w:spacing w:val="-1"/>
                <w:sz w:val="20"/>
              </w:rPr>
              <w:t>Compounding pharmacies that manufacture proprietary compounds</w:t>
            </w:r>
          </w:p>
          <w:p w14:paraId="57BED322" w14:textId="77777777" w:rsidR="004B2B63" w:rsidRDefault="00362288">
            <w:pPr>
              <w:numPr>
                <w:ilvl w:val="0"/>
                <w:numId w:val="2"/>
              </w:numPr>
              <w:tabs>
                <w:tab w:val="clear" w:pos="144"/>
                <w:tab w:val="left" w:pos="288"/>
              </w:tabs>
              <w:spacing w:before="37" w:line="210" w:lineRule="exact"/>
              <w:ind w:left="288" w:hanging="144"/>
              <w:textAlignment w:val="baseline"/>
              <w:rPr>
                <w:rFonts w:ascii="Arial" w:eastAsia="Arial" w:hAnsi="Arial"/>
                <w:color w:val="000000"/>
                <w:sz w:val="20"/>
              </w:rPr>
            </w:pPr>
            <w:r>
              <w:rPr>
                <w:rFonts w:ascii="Arial" w:eastAsia="Arial" w:hAnsi="Arial"/>
                <w:color w:val="000000"/>
                <w:sz w:val="20"/>
              </w:rPr>
              <w:t>Device manufacturers or distributors</w:t>
            </w:r>
          </w:p>
        </w:tc>
        <w:tc>
          <w:tcPr>
            <w:tcW w:w="6386" w:type="dxa"/>
            <w:tcBorders>
              <w:top w:val="none" w:sz="0" w:space="0" w:color="000000"/>
              <w:left w:val="none" w:sz="0" w:space="0" w:color="000000"/>
              <w:bottom w:val="none" w:sz="0" w:space="0" w:color="000000"/>
              <w:right w:val="none" w:sz="0" w:space="0" w:color="000000"/>
            </w:tcBorders>
          </w:tcPr>
          <w:p w14:paraId="4EB6A4CE" w14:textId="77777777" w:rsidR="004B2B63" w:rsidRDefault="00362288">
            <w:pPr>
              <w:numPr>
                <w:ilvl w:val="0"/>
                <w:numId w:val="3"/>
              </w:numPr>
              <w:tabs>
                <w:tab w:val="left" w:pos="504"/>
              </w:tabs>
              <w:spacing w:line="213" w:lineRule="exact"/>
              <w:ind w:left="504" w:hanging="216"/>
              <w:textAlignment w:val="baseline"/>
              <w:rPr>
                <w:rFonts w:ascii="Arial" w:eastAsia="Arial" w:hAnsi="Arial"/>
                <w:color w:val="000000"/>
                <w:sz w:val="20"/>
              </w:rPr>
            </w:pPr>
            <w:r>
              <w:rPr>
                <w:rFonts w:ascii="Arial" w:eastAsia="Arial" w:hAnsi="Arial"/>
                <w:color w:val="000000"/>
                <w:sz w:val="20"/>
              </w:rPr>
              <w:t>Diagnostic labs that sell proprietary products</w:t>
            </w:r>
          </w:p>
          <w:p w14:paraId="4FDD4A6D" w14:textId="77777777" w:rsidR="004B2B63" w:rsidRDefault="00362288">
            <w:pPr>
              <w:numPr>
                <w:ilvl w:val="0"/>
                <w:numId w:val="3"/>
              </w:numPr>
              <w:tabs>
                <w:tab w:val="left" w:pos="504"/>
              </w:tabs>
              <w:spacing w:before="53" w:line="211" w:lineRule="exact"/>
              <w:ind w:left="504" w:hanging="216"/>
              <w:textAlignment w:val="baseline"/>
              <w:rPr>
                <w:rFonts w:ascii="Arial" w:eastAsia="Arial" w:hAnsi="Arial"/>
                <w:color w:val="000000"/>
                <w:sz w:val="20"/>
              </w:rPr>
            </w:pPr>
            <w:r>
              <w:rPr>
                <w:rFonts w:ascii="Arial" w:eastAsia="Arial" w:hAnsi="Arial"/>
                <w:color w:val="000000"/>
                <w:sz w:val="20"/>
              </w:rPr>
              <w:t xml:space="preserve">Growers, distributors, manufacturers or sellers of </w:t>
            </w:r>
            <w:r>
              <w:rPr>
                <w:rFonts w:ascii="Arial" w:eastAsia="Arial" w:hAnsi="Arial"/>
                <w:color w:val="000000"/>
                <w:sz w:val="20"/>
              </w:rPr>
              <w:br/>
              <w:t>medical foods and dietary supplements</w:t>
            </w:r>
          </w:p>
          <w:p w14:paraId="777D1E65" w14:textId="77777777" w:rsidR="004B2B63" w:rsidRDefault="00362288">
            <w:pPr>
              <w:numPr>
                <w:ilvl w:val="0"/>
                <w:numId w:val="3"/>
              </w:numPr>
              <w:tabs>
                <w:tab w:val="left" w:pos="504"/>
              </w:tabs>
              <w:spacing w:before="48" w:line="216" w:lineRule="exact"/>
              <w:ind w:left="504" w:hanging="216"/>
              <w:textAlignment w:val="baseline"/>
              <w:rPr>
                <w:rFonts w:ascii="Arial" w:eastAsia="Arial" w:hAnsi="Arial"/>
                <w:color w:val="000000"/>
                <w:sz w:val="20"/>
              </w:rPr>
            </w:pPr>
            <w:r>
              <w:rPr>
                <w:rFonts w:ascii="Arial" w:eastAsia="Arial" w:hAnsi="Arial"/>
                <w:color w:val="000000"/>
                <w:sz w:val="20"/>
              </w:rPr>
              <w:t>Manufacturers of health-related wearable products</w:t>
            </w:r>
          </w:p>
          <w:p w14:paraId="160410FD" w14:textId="77777777" w:rsidR="004B2B63" w:rsidRDefault="00362288">
            <w:pPr>
              <w:numPr>
                <w:ilvl w:val="0"/>
                <w:numId w:val="3"/>
              </w:numPr>
              <w:tabs>
                <w:tab w:val="left" w:pos="504"/>
              </w:tabs>
              <w:spacing w:before="34" w:line="216" w:lineRule="exact"/>
              <w:ind w:left="504" w:hanging="216"/>
              <w:textAlignment w:val="baseline"/>
              <w:rPr>
                <w:rFonts w:ascii="Arial" w:eastAsia="Arial" w:hAnsi="Arial"/>
                <w:color w:val="000000"/>
                <w:sz w:val="20"/>
              </w:rPr>
            </w:pPr>
            <w:r>
              <w:rPr>
                <w:rFonts w:ascii="Arial" w:eastAsia="Arial" w:hAnsi="Arial"/>
                <w:color w:val="000000"/>
                <w:sz w:val="20"/>
              </w:rPr>
              <w:t>Pharmaceutical companies or distributors</w:t>
            </w:r>
          </w:p>
          <w:p w14:paraId="350C7CF9" w14:textId="77777777" w:rsidR="004B2B63" w:rsidRDefault="00362288">
            <w:pPr>
              <w:numPr>
                <w:ilvl w:val="0"/>
                <w:numId w:val="3"/>
              </w:numPr>
              <w:tabs>
                <w:tab w:val="left" w:pos="504"/>
              </w:tabs>
              <w:spacing w:before="19" w:line="216" w:lineRule="exact"/>
              <w:ind w:left="504" w:hanging="216"/>
              <w:textAlignment w:val="baseline"/>
              <w:rPr>
                <w:rFonts w:ascii="Arial" w:eastAsia="Arial" w:hAnsi="Arial"/>
                <w:color w:val="000000"/>
                <w:sz w:val="20"/>
              </w:rPr>
            </w:pPr>
            <w:r>
              <w:rPr>
                <w:rFonts w:ascii="Arial" w:eastAsia="Arial" w:hAnsi="Arial"/>
                <w:color w:val="000000"/>
                <w:sz w:val="20"/>
              </w:rPr>
              <w:t>Pharmacy benefit managers</w:t>
            </w:r>
          </w:p>
          <w:p w14:paraId="3B2325BD" w14:textId="77777777" w:rsidR="004B2B63" w:rsidRDefault="00362288">
            <w:pPr>
              <w:numPr>
                <w:ilvl w:val="0"/>
                <w:numId w:val="3"/>
              </w:numPr>
              <w:tabs>
                <w:tab w:val="left" w:pos="504"/>
              </w:tabs>
              <w:spacing w:before="19" w:after="185" w:line="216" w:lineRule="exact"/>
              <w:ind w:left="504" w:hanging="216"/>
              <w:textAlignment w:val="baseline"/>
              <w:rPr>
                <w:rFonts w:ascii="Arial" w:eastAsia="Arial" w:hAnsi="Arial"/>
                <w:color w:val="000000"/>
                <w:sz w:val="20"/>
              </w:rPr>
            </w:pPr>
            <w:r>
              <w:rPr>
                <w:rFonts w:ascii="Arial" w:eastAsia="Arial" w:hAnsi="Arial"/>
                <w:color w:val="000000"/>
                <w:sz w:val="20"/>
              </w:rPr>
              <w:t>Reagent manufacturers or sellers</w:t>
            </w:r>
          </w:p>
        </w:tc>
      </w:tr>
    </w:tbl>
    <w:p w14:paraId="0F7AE0B6" w14:textId="77777777" w:rsidR="004B2B63" w:rsidRDefault="004B2B63">
      <w:pPr>
        <w:spacing w:after="304" w:line="20" w:lineRule="exact"/>
      </w:pPr>
    </w:p>
    <w:p w14:paraId="780B6E45" w14:textId="77777777" w:rsidR="004B2B63" w:rsidRDefault="00362288">
      <w:pPr>
        <w:spacing w:before="2" w:line="252" w:lineRule="exact"/>
        <w:textAlignment w:val="baseline"/>
        <w:rPr>
          <w:rFonts w:ascii="Arial" w:eastAsia="Arial" w:hAnsi="Arial"/>
          <w:b/>
          <w:color w:val="000000"/>
        </w:rPr>
      </w:pPr>
      <w:r>
        <w:rPr>
          <w:rFonts w:ascii="Arial" w:eastAsia="Arial" w:hAnsi="Arial"/>
          <w:b/>
          <w:color w:val="000000"/>
        </w:rPr>
        <w:t>Owners and Employees of Ineligible Companies</w:t>
      </w:r>
    </w:p>
    <w:p w14:paraId="69924A32" w14:textId="77777777" w:rsidR="004B2B63" w:rsidRDefault="00362288">
      <w:pPr>
        <w:spacing w:before="3" w:line="283" w:lineRule="exact"/>
        <w:ind w:right="432"/>
        <w:textAlignment w:val="baseline"/>
        <w:rPr>
          <w:rFonts w:ascii="Arial" w:eastAsia="Arial" w:hAnsi="Arial"/>
          <w:color w:val="000000"/>
        </w:rPr>
      </w:pPr>
      <w:r>
        <w:rPr>
          <w:rFonts w:ascii="Arial" w:eastAsia="Arial" w:hAnsi="Arial"/>
          <w:color w:val="000000"/>
        </w:rPr>
        <w:t>The</w:t>
      </w:r>
      <w:r>
        <w:rPr>
          <w:rFonts w:ascii="Arial" w:eastAsia="Arial" w:hAnsi="Arial"/>
          <w:b/>
          <w:i/>
          <w:color w:val="006EC0"/>
        </w:rPr>
        <w:t xml:space="preserve"> owners</w:t>
      </w:r>
      <w:r>
        <w:rPr>
          <w:rFonts w:ascii="Arial" w:eastAsia="Arial" w:hAnsi="Arial"/>
          <w:color w:val="000000"/>
        </w:rPr>
        <w:t xml:space="preserve"> and</w:t>
      </w:r>
      <w:r>
        <w:rPr>
          <w:rFonts w:ascii="Arial" w:eastAsia="Arial" w:hAnsi="Arial"/>
          <w:b/>
          <w:i/>
          <w:color w:val="006EC0"/>
        </w:rPr>
        <w:t xml:space="preserve"> employees</w:t>
      </w:r>
      <w:r>
        <w:rPr>
          <w:rFonts w:ascii="Arial" w:eastAsia="Arial" w:hAnsi="Arial"/>
          <w:color w:val="000000"/>
        </w:rPr>
        <w:t xml:space="preserve"> of ineligible companies are considered to have unresolvable financial relationships and must be excluded from participating as planners or faculty, and must not be allowed to influence or control any aspect of the planning, delivery, or evaluation of accredited continuing education, except in the limited circumstances outlined in Standard 3.2.</w:t>
      </w:r>
    </w:p>
    <w:p w14:paraId="2C354731" w14:textId="77777777" w:rsidR="004B2B63" w:rsidRDefault="00362288">
      <w:pPr>
        <w:spacing w:before="189" w:line="282" w:lineRule="exact"/>
        <w:ind w:right="432"/>
        <w:textAlignment w:val="baseline"/>
        <w:rPr>
          <w:rFonts w:ascii="Arial" w:eastAsia="Arial" w:hAnsi="Arial"/>
          <w:color w:val="000000"/>
          <w:spacing w:val="-1"/>
        </w:rPr>
      </w:pPr>
      <w:r>
        <w:rPr>
          <w:rFonts w:ascii="Arial" w:eastAsia="Arial" w:hAnsi="Arial"/>
          <w:color w:val="000000"/>
          <w:spacing w:val="-1"/>
        </w:rPr>
        <w:t>Owners and employees are individuals who have a legal duty to act in the company's best interests. Owners are defined as individuals who have an ownership interest in a company, except for stockholders of publicly traded companies, or holders of shares through a pension or mutual fund. Employees are defined as individuals hired to work for another person or business (the employer) for compensation and who are subject to the employer's direction as to the details of how to perform the job.</w:t>
      </w:r>
    </w:p>
    <w:p w14:paraId="67D2494E" w14:textId="77777777" w:rsidR="004B2B63" w:rsidRDefault="004B2B63">
      <w:pPr>
        <w:sectPr w:rsidR="004B2B63">
          <w:type w:val="continuous"/>
          <w:pgSz w:w="12240" w:h="15840"/>
          <w:pgMar w:top="680" w:right="601" w:bottom="100" w:left="999" w:header="720" w:footer="720" w:gutter="0"/>
          <w:cols w:space="720"/>
        </w:sectPr>
      </w:pPr>
    </w:p>
    <w:p w14:paraId="09532176" w14:textId="77777777" w:rsidR="004B2B63" w:rsidRDefault="00362288">
      <w:pPr>
        <w:spacing w:before="8" w:line="283" w:lineRule="exact"/>
        <w:ind w:right="504"/>
        <w:textAlignment w:val="baseline"/>
        <w:rPr>
          <w:rFonts w:ascii="Arial" w:eastAsia="Arial" w:hAnsi="Arial"/>
          <w:color w:val="000000"/>
        </w:rPr>
      </w:pPr>
      <w:r>
        <w:rPr>
          <w:rFonts w:ascii="Arial" w:eastAsia="Arial" w:hAnsi="Arial"/>
          <w:color w:val="000000"/>
        </w:rPr>
        <w:lastRenderedPageBreak/>
        <w:t>Ineligible companies are prohibited from engaging in</w:t>
      </w:r>
      <w:r>
        <w:rPr>
          <w:rFonts w:ascii="Arial" w:eastAsia="Arial" w:hAnsi="Arial"/>
          <w:b/>
          <w:i/>
          <w:color w:val="2C74B5"/>
        </w:rPr>
        <w:t xml:space="preserve"> joint providership</w:t>
      </w:r>
      <w:r>
        <w:rPr>
          <w:rFonts w:ascii="Arial" w:eastAsia="Arial" w:hAnsi="Arial"/>
          <w:color w:val="000000"/>
        </w:rPr>
        <w:t xml:space="preserve"> with accredited providers. Joint providership enables accredited providers to work with nonaccredited eligible organizations to deliver accredited education.</w:t>
      </w:r>
    </w:p>
    <w:p w14:paraId="55376377" w14:textId="17E6E75B" w:rsidR="004B2B63" w:rsidRDefault="00362288">
      <w:pPr>
        <w:spacing w:before="179" w:line="283" w:lineRule="exact"/>
        <w:ind w:right="504"/>
        <w:textAlignment w:val="baseline"/>
        <w:rPr>
          <w:rFonts w:ascii="Arial" w:eastAsia="Arial" w:hAnsi="Arial"/>
          <w:color w:val="000000"/>
        </w:rPr>
      </w:pPr>
      <w:r>
        <w:rPr>
          <w:rFonts w:ascii="Arial" w:eastAsia="Arial" w:hAnsi="Arial"/>
          <w:color w:val="000000"/>
        </w:rPr>
        <w:t xml:space="preserve">The </w:t>
      </w:r>
      <w:r w:rsidR="00843AD0">
        <w:rPr>
          <w:rFonts w:ascii="Arial" w:eastAsia="Arial" w:hAnsi="Arial"/>
          <w:color w:val="000000"/>
        </w:rPr>
        <w:t xml:space="preserve">MSMA </w:t>
      </w:r>
      <w:r>
        <w:rPr>
          <w:rFonts w:ascii="Arial" w:eastAsia="Arial" w:hAnsi="Arial"/>
          <w:color w:val="000000"/>
        </w:rPr>
        <w:t>determines eligibility for accreditation based on the characteristics of the organization seeking accreditation and, if applicable, any parent company. Subsidiaries of an ineligible parent company cannot be accredited regardless of steps taken to firewall the subsidiaries. If an eligible parent company has an ineligible subsidiary, the owners and employees of the ineligible subsidiary must be excluded from accredited continuing education except in the limited circumstances outlined in Standard 3.2.</w:t>
      </w:r>
    </w:p>
    <w:p w14:paraId="48EF9D87" w14:textId="77777777" w:rsidR="004B2B63" w:rsidRDefault="00362288">
      <w:pPr>
        <w:spacing w:before="257" w:line="323" w:lineRule="exact"/>
        <w:jc w:val="center"/>
        <w:textAlignment w:val="baseline"/>
        <w:rPr>
          <w:rFonts w:ascii="Arial" w:eastAsia="Arial" w:hAnsi="Arial"/>
          <w:b/>
          <w:color w:val="0099A8"/>
          <w:sz w:val="28"/>
        </w:rPr>
      </w:pPr>
      <w:r>
        <w:rPr>
          <w:rFonts w:ascii="Arial" w:eastAsia="Arial" w:hAnsi="Arial"/>
          <w:b/>
          <w:color w:val="0099A8"/>
          <w:sz w:val="28"/>
        </w:rPr>
        <w:t>Standard 1: Ensure Content is Valid</w:t>
      </w:r>
    </w:p>
    <w:p w14:paraId="2B7B20F5" w14:textId="77777777" w:rsidR="004B2B63" w:rsidRDefault="00362288">
      <w:pPr>
        <w:spacing w:before="105" w:line="251" w:lineRule="exact"/>
        <w:jc w:val="center"/>
        <w:textAlignment w:val="baseline"/>
        <w:rPr>
          <w:rFonts w:ascii="Arial" w:eastAsia="Arial" w:hAnsi="Arial"/>
          <w:color w:val="000000"/>
        </w:rPr>
      </w:pPr>
      <w:r>
        <w:rPr>
          <w:rFonts w:ascii="Arial" w:eastAsia="Arial" w:hAnsi="Arial"/>
          <w:color w:val="000000"/>
        </w:rPr>
        <w:t>Standard 1 applies to all accredited continuing education.</w:t>
      </w:r>
    </w:p>
    <w:p w14:paraId="2DAC1379" w14:textId="77777777" w:rsidR="004B2B63" w:rsidRDefault="00362288">
      <w:pPr>
        <w:spacing w:before="120" w:line="283" w:lineRule="exact"/>
        <w:ind w:right="648"/>
        <w:textAlignment w:val="baseline"/>
        <w:rPr>
          <w:rFonts w:ascii="Arial" w:eastAsia="Arial" w:hAnsi="Arial"/>
          <w:color w:val="000000"/>
        </w:rPr>
      </w:pPr>
      <w:r>
        <w:rPr>
          <w:rFonts w:ascii="Arial" w:eastAsia="Arial" w:hAnsi="Arial"/>
          <w:color w:val="000000"/>
        </w:rPr>
        <w:t>Accredited providers are responsible for ensuring that their education is fair and balanced and that any clinical content presented supports safe, effective patient care.</w:t>
      </w:r>
    </w:p>
    <w:p w14:paraId="3D73D2D6" w14:textId="77777777" w:rsidR="004B2B63" w:rsidRDefault="00362288">
      <w:pPr>
        <w:numPr>
          <w:ilvl w:val="0"/>
          <w:numId w:val="5"/>
        </w:numPr>
        <w:spacing w:before="121" w:line="283" w:lineRule="exact"/>
        <w:ind w:left="360" w:right="792" w:hanging="360"/>
        <w:textAlignment w:val="baseline"/>
        <w:rPr>
          <w:rFonts w:ascii="Arial" w:eastAsia="Arial" w:hAnsi="Arial"/>
          <w:color w:val="000000"/>
        </w:rPr>
      </w:pPr>
      <w:r>
        <w:rPr>
          <w:rFonts w:ascii="Arial" w:eastAsia="Arial" w:hAnsi="Arial"/>
          <w:color w:val="000000"/>
        </w:rPr>
        <w:t>All recommendations for patient care in accredited continuing education must be based on current science, evidence, and clinical reasoning, while giving a fair and balanced view of diagnostic and therapeutic options.</w:t>
      </w:r>
    </w:p>
    <w:p w14:paraId="1F6C3954" w14:textId="77777777" w:rsidR="004B2B63" w:rsidRDefault="00362288">
      <w:pPr>
        <w:numPr>
          <w:ilvl w:val="0"/>
          <w:numId w:val="5"/>
        </w:numPr>
        <w:spacing w:before="1" w:line="283" w:lineRule="exact"/>
        <w:ind w:left="360" w:right="504" w:hanging="360"/>
        <w:textAlignment w:val="baseline"/>
        <w:rPr>
          <w:rFonts w:ascii="Arial" w:eastAsia="Arial" w:hAnsi="Arial"/>
          <w:color w:val="000000"/>
        </w:rPr>
      </w:pPr>
      <w:r>
        <w:rPr>
          <w:rFonts w:ascii="Arial" w:eastAsia="Arial" w:hAnsi="Arial"/>
          <w:color w:val="000000"/>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15E02056" w14:textId="77777777" w:rsidR="004B2B63" w:rsidRDefault="00362288">
      <w:pPr>
        <w:numPr>
          <w:ilvl w:val="0"/>
          <w:numId w:val="5"/>
        </w:numPr>
        <w:spacing w:line="282" w:lineRule="exact"/>
        <w:ind w:left="360" w:right="576" w:hanging="360"/>
        <w:textAlignment w:val="baseline"/>
        <w:rPr>
          <w:rFonts w:ascii="Arial" w:eastAsia="Arial" w:hAnsi="Arial"/>
          <w:color w:val="000000"/>
        </w:rPr>
      </w:pPr>
      <w:r>
        <w:rPr>
          <w:rFonts w:ascii="Arial" w:eastAsia="Arial" w:hAnsi="Arial"/>
          <w:color w:val="000000"/>
        </w:rPr>
        <w:t>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yet, adequately based on current science, evidence, and clinical reasoning.</w:t>
      </w:r>
    </w:p>
    <w:p w14:paraId="52454E65" w14:textId="77777777" w:rsidR="004B2B63" w:rsidRDefault="00362288">
      <w:pPr>
        <w:numPr>
          <w:ilvl w:val="0"/>
          <w:numId w:val="5"/>
        </w:numPr>
        <w:spacing w:before="1" w:line="283" w:lineRule="exact"/>
        <w:ind w:left="360" w:right="432" w:hanging="360"/>
        <w:textAlignment w:val="baseline"/>
        <w:rPr>
          <w:rFonts w:ascii="Arial" w:eastAsia="Arial" w:hAnsi="Arial"/>
          <w:color w:val="000000"/>
        </w:rPr>
      </w:pPr>
      <w:r>
        <w:rPr>
          <w:rFonts w:ascii="Arial" w:eastAsia="Arial" w:hAnsi="Arial"/>
          <w:color w:val="000000"/>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p>
    <w:p w14:paraId="47DD59A6" w14:textId="77777777" w:rsidR="004B2B63" w:rsidRDefault="00362288">
      <w:pPr>
        <w:spacing w:before="209" w:line="317" w:lineRule="exact"/>
        <w:jc w:val="center"/>
        <w:textAlignment w:val="baseline"/>
        <w:rPr>
          <w:rFonts w:ascii="Arial" w:eastAsia="Arial" w:hAnsi="Arial"/>
          <w:b/>
          <w:color w:val="0099A8"/>
          <w:sz w:val="28"/>
        </w:rPr>
      </w:pPr>
      <w:r>
        <w:rPr>
          <w:rFonts w:ascii="Arial" w:eastAsia="Arial" w:hAnsi="Arial"/>
          <w:b/>
          <w:color w:val="0099A8"/>
          <w:sz w:val="28"/>
        </w:rPr>
        <w:t xml:space="preserve">Standard 2: Prevent Commercial Bias and Marketing in </w:t>
      </w:r>
      <w:r>
        <w:rPr>
          <w:rFonts w:ascii="Arial" w:eastAsia="Arial" w:hAnsi="Arial"/>
          <w:b/>
          <w:color w:val="0099A8"/>
          <w:sz w:val="28"/>
        </w:rPr>
        <w:br/>
        <w:t>Accredited Continuing Education</w:t>
      </w:r>
    </w:p>
    <w:p w14:paraId="11C510CC" w14:textId="77777777" w:rsidR="004B2B63" w:rsidRDefault="00362288">
      <w:pPr>
        <w:spacing w:line="353" w:lineRule="exact"/>
        <w:ind w:right="1728" w:firstLine="2304"/>
        <w:textAlignment w:val="baseline"/>
        <w:rPr>
          <w:rFonts w:ascii="Arial" w:eastAsia="Arial" w:hAnsi="Arial"/>
          <w:color w:val="000000"/>
          <w:spacing w:val="-1"/>
        </w:rPr>
      </w:pPr>
      <w:r>
        <w:rPr>
          <w:rFonts w:ascii="Arial" w:eastAsia="Arial" w:hAnsi="Arial"/>
          <w:color w:val="000000"/>
          <w:spacing w:val="-1"/>
        </w:rPr>
        <w:t>Standard 2 applies to all accredited continuing education. Accredited continuing education must protect learners from commercial bias and marketing.</w:t>
      </w:r>
    </w:p>
    <w:p w14:paraId="50220D44" w14:textId="77777777" w:rsidR="004B2B63" w:rsidRDefault="00362288">
      <w:pPr>
        <w:numPr>
          <w:ilvl w:val="0"/>
          <w:numId w:val="6"/>
        </w:numPr>
        <w:spacing w:before="63" w:line="283" w:lineRule="exact"/>
        <w:ind w:left="360" w:right="648" w:hanging="360"/>
        <w:textAlignment w:val="baseline"/>
        <w:rPr>
          <w:rFonts w:ascii="Arial" w:eastAsia="Arial" w:hAnsi="Arial"/>
          <w:color w:val="000000"/>
        </w:rPr>
      </w:pPr>
      <w:r>
        <w:rPr>
          <w:rFonts w:ascii="Arial" w:eastAsia="Arial" w:hAnsi="Arial"/>
          <w:color w:val="000000"/>
        </w:rPr>
        <w:t>The accredited provider must ensure that all decisions related to the planning, faculty selection, delivery, and evaluation of accredited education are made without any influence or involvement from the owners and employees of an ineligible company.</w:t>
      </w:r>
    </w:p>
    <w:p w14:paraId="4563DB85" w14:textId="77777777" w:rsidR="004B2B63" w:rsidRDefault="00362288">
      <w:pPr>
        <w:numPr>
          <w:ilvl w:val="0"/>
          <w:numId w:val="6"/>
        </w:numPr>
        <w:spacing w:before="1" w:line="283" w:lineRule="exact"/>
        <w:ind w:left="360" w:right="504" w:hanging="360"/>
        <w:textAlignment w:val="baseline"/>
        <w:rPr>
          <w:rFonts w:ascii="Arial" w:eastAsia="Arial" w:hAnsi="Arial"/>
          <w:color w:val="000000"/>
        </w:rPr>
      </w:pPr>
      <w:r>
        <w:rPr>
          <w:rFonts w:ascii="Arial" w:eastAsia="Arial" w:hAnsi="Arial"/>
          <w:color w:val="000000"/>
        </w:rPr>
        <w:t>Accredited education must be free of marketing or sales of products or services. Faculty must not actively promote or sell products or services that serve their professional or financial interests during accredited education.</w:t>
      </w:r>
    </w:p>
    <w:p w14:paraId="22E953C9" w14:textId="77777777" w:rsidR="004B2B63" w:rsidRDefault="00362288">
      <w:pPr>
        <w:numPr>
          <w:ilvl w:val="0"/>
          <w:numId w:val="6"/>
        </w:numPr>
        <w:spacing w:line="280" w:lineRule="exact"/>
        <w:ind w:left="360" w:right="1584" w:hanging="360"/>
        <w:textAlignment w:val="baseline"/>
        <w:rPr>
          <w:rFonts w:ascii="Arial" w:eastAsia="Arial" w:hAnsi="Arial"/>
          <w:color w:val="000000"/>
          <w:spacing w:val="-1"/>
        </w:rPr>
      </w:pPr>
      <w:r>
        <w:rPr>
          <w:rFonts w:ascii="Arial" w:eastAsia="Arial" w:hAnsi="Arial"/>
          <w:color w:val="000000"/>
          <w:spacing w:val="-1"/>
        </w:rPr>
        <w:t>The accredited provider must not share the names or contact information of learners with any ineligible company or its agents without the explicit consent of the individual learner.</w:t>
      </w:r>
    </w:p>
    <w:p w14:paraId="72611641" w14:textId="77777777" w:rsidR="004B2B63" w:rsidRDefault="004B2B63">
      <w:pPr>
        <w:sectPr w:rsidR="004B2B63">
          <w:pgSz w:w="12240" w:h="15840"/>
          <w:pgMar w:top="1040" w:right="601" w:bottom="100" w:left="999" w:header="720" w:footer="720" w:gutter="0"/>
          <w:cols w:space="720"/>
        </w:sectPr>
      </w:pPr>
    </w:p>
    <w:p w14:paraId="119FB2D4" w14:textId="77777777" w:rsidR="004B2B63" w:rsidRDefault="00362288">
      <w:pPr>
        <w:spacing w:before="13" w:line="312" w:lineRule="exact"/>
        <w:jc w:val="center"/>
        <w:textAlignment w:val="baseline"/>
        <w:rPr>
          <w:rFonts w:ascii="Arial" w:eastAsia="Arial" w:hAnsi="Arial"/>
          <w:b/>
          <w:color w:val="0099A8"/>
          <w:sz w:val="28"/>
        </w:rPr>
      </w:pPr>
      <w:r>
        <w:rPr>
          <w:rFonts w:ascii="Arial" w:eastAsia="Arial" w:hAnsi="Arial"/>
          <w:b/>
          <w:color w:val="0099A8"/>
          <w:sz w:val="28"/>
        </w:rPr>
        <w:lastRenderedPageBreak/>
        <w:t xml:space="preserve">Standard 3: Identify, Mitigate, and Disclose </w:t>
      </w:r>
      <w:r>
        <w:rPr>
          <w:rFonts w:ascii="Arial" w:eastAsia="Arial" w:hAnsi="Arial"/>
          <w:b/>
          <w:color w:val="0099A8"/>
          <w:sz w:val="28"/>
        </w:rPr>
        <w:br/>
        <w:t>Relevant Financial Relationships</w:t>
      </w:r>
    </w:p>
    <w:p w14:paraId="369C2231" w14:textId="77777777" w:rsidR="004B2B63" w:rsidRDefault="00362288">
      <w:pPr>
        <w:spacing w:before="64" w:line="251" w:lineRule="exact"/>
        <w:jc w:val="center"/>
        <w:textAlignment w:val="baseline"/>
        <w:rPr>
          <w:rFonts w:ascii="Arial" w:eastAsia="Arial" w:hAnsi="Arial"/>
          <w:color w:val="000000"/>
        </w:rPr>
      </w:pPr>
      <w:r>
        <w:rPr>
          <w:rFonts w:ascii="Arial" w:eastAsia="Arial" w:hAnsi="Arial"/>
          <w:color w:val="000000"/>
        </w:rPr>
        <w:t>Standard 3 applies to all accredited continuing education.</w:t>
      </w:r>
    </w:p>
    <w:p w14:paraId="1ED88DF7" w14:textId="77777777" w:rsidR="004B2B63" w:rsidRDefault="00362288">
      <w:pPr>
        <w:spacing w:before="117" w:line="283" w:lineRule="exact"/>
        <w:ind w:right="432"/>
        <w:textAlignment w:val="baseline"/>
        <w:rPr>
          <w:rFonts w:ascii="Arial" w:eastAsia="Arial" w:hAnsi="Arial"/>
          <w:color w:val="000000"/>
        </w:rPr>
      </w:pPr>
      <w:r>
        <w:rPr>
          <w:rFonts w:ascii="Arial" w:eastAsia="Arial" w:hAnsi="Arial"/>
          <w:color w:val="000000"/>
        </w:rPr>
        <w:t>Many healthcare professionals have financial relationships with ineligible companies. These relationships must not be allowed to influence accredited continuing education. The accredited provider is responsible for identifying</w:t>
      </w:r>
      <w:r>
        <w:rPr>
          <w:rFonts w:ascii="Arial" w:eastAsia="Arial" w:hAnsi="Arial"/>
          <w:b/>
          <w:i/>
          <w:color w:val="006EC0"/>
        </w:rPr>
        <w:t xml:space="preserve"> relevant financial relationships</w:t>
      </w:r>
      <w:r>
        <w:rPr>
          <w:rFonts w:ascii="Arial" w:eastAsia="Arial" w:hAnsi="Arial"/>
          <w:color w:val="000000"/>
        </w:rPr>
        <w:t xml:space="preserve"> between individuals in control of educational content and ineligible companies and managing these to ensure they do not introduce commercial bias into the education. Financial relationships of any dollar amount are defined as relevant if the educational content is related to the business lines or products of the ineligible company.</w:t>
      </w:r>
    </w:p>
    <w:p w14:paraId="74CB003D" w14:textId="77777777" w:rsidR="004B2B63" w:rsidRDefault="00362288">
      <w:pPr>
        <w:spacing w:before="111" w:line="283" w:lineRule="exact"/>
        <w:ind w:right="792"/>
        <w:textAlignment w:val="baseline"/>
        <w:rPr>
          <w:rFonts w:ascii="Arial" w:eastAsia="Arial" w:hAnsi="Arial"/>
          <w:color w:val="000000"/>
        </w:rPr>
      </w:pPr>
      <w:r>
        <w:rPr>
          <w:rFonts w:ascii="Arial" w:eastAsia="Arial" w:hAnsi="Arial"/>
          <w:color w:val="000000"/>
        </w:rPr>
        <w:t>Accredited providers must take the following steps when developing accredited continuing education. Exceptions are listed at the end of Standard 3.</w:t>
      </w:r>
    </w:p>
    <w:p w14:paraId="2AD51740" w14:textId="77777777" w:rsidR="004B2B63" w:rsidRDefault="00362288">
      <w:pPr>
        <w:spacing w:before="111" w:line="283" w:lineRule="exact"/>
        <w:ind w:left="360" w:right="504" w:hanging="360"/>
        <w:textAlignment w:val="baseline"/>
        <w:rPr>
          <w:rFonts w:ascii="Arial" w:eastAsia="Arial" w:hAnsi="Arial"/>
          <w:color w:val="000000"/>
        </w:rPr>
      </w:pPr>
      <w:r>
        <w:rPr>
          <w:rFonts w:ascii="Arial" w:eastAsia="Arial" w:hAnsi="Arial"/>
          <w:color w:val="000000"/>
        </w:rPr>
        <w:t xml:space="preserve">1. </w:t>
      </w:r>
      <w:r>
        <w:rPr>
          <w:rFonts w:ascii="Arial" w:eastAsia="Arial" w:hAnsi="Arial"/>
          <w:b/>
          <w:color w:val="000000"/>
        </w:rPr>
        <w:t>Collect information</w:t>
      </w:r>
      <w:r>
        <w:rPr>
          <w:rFonts w:ascii="Arial" w:eastAsia="Arial" w:hAnsi="Arial"/>
          <w:color w:val="000000"/>
        </w:rPr>
        <w:t xml:space="preserve">: Collect information from all planners, faculty, and others in control of educational content about </w:t>
      </w:r>
      <w:r>
        <w:rPr>
          <w:rFonts w:ascii="Arial" w:eastAsia="Arial" w:hAnsi="Arial"/>
          <w:b/>
          <w:color w:val="000000"/>
        </w:rPr>
        <w:t xml:space="preserve">all </w:t>
      </w:r>
      <w:r>
        <w:rPr>
          <w:rFonts w:ascii="Arial" w:eastAsia="Arial" w:hAnsi="Arial"/>
          <w:color w:val="000000"/>
        </w:rPr>
        <w:t xml:space="preserve">their financial relationships with ineligible companies within the prior </w:t>
      </w:r>
      <w:r>
        <w:rPr>
          <w:rFonts w:ascii="Arial" w:eastAsia="Arial" w:hAnsi="Arial"/>
          <w:b/>
          <w:color w:val="000000"/>
        </w:rPr>
        <w:t xml:space="preserve">24 </w:t>
      </w:r>
      <w:r>
        <w:rPr>
          <w:rFonts w:ascii="Arial" w:eastAsia="Arial" w:hAnsi="Arial"/>
          <w:color w:val="000000"/>
        </w:rPr>
        <w:t>months. There is no minimum financial threshold; individuals must disclose all financial relationships, regardless of the amount, with ineligible companies. Individuals must disclose regardless of their view of the relevance of the relationship to the education.</w:t>
      </w:r>
    </w:p>
    <w:p w14:paraId="4BE9CC17" w14:textId="77777777" w:rsidR="004B2B63" w:rsidRDefault="00362288">
      <w:pPr>
        <w:spacing w:before="71" w:line="251" w:lineRule="exact"/>
        <w:ind w:left="360"/>
        <w:textAlignment w:val="baseline"/>
        <w:rPr>
          <w:rFonts w:ascii="Arial" w:eastAsia="Arial" w:hAnsi="Arial"/>
          <w:color w:val="000000"/>
        </w:rPr>
      </w:pPr>
      <w:r>
        <w:rPr>
          <w:rFonts w:ascii="Arial" w:eastAsia="Arial" w:hAnsi="Arial"/>
          <w:color w:val="000000"/>
        </w:rPr>
        <w:t>Disclosure information must include:</w:t>
      </w:r>
    </w:p>
    <w:p w14:paraId="63476007" w14:textId="77777777" w:rsidR="004B2B63" w:rsidRDefault="00362288">
      <w:pPr>
        <w:numPr>
          <w:ilvl w:val="0"/>
          <w:numId w:val="7"/>
        </w:numPr>
        <w:tabs>
          <w:tab w:val="clear" w:pos="360"/>
          <w:tab w:val="left" w:pos="720"/>
        </w:tabs>
        <w:spacing w:before="32" w:line="251" w:lineRule="exact"/>
        <w:ind w:left="720" w:hanging="360"/>
        <w:textAlignment w:val="baseline"/>
        <w:rPr>
          <w:rFonts w:ascii="Arial" w:eastAsia="Arial" w:hAnsi="Arial"/>
          <w:color w:val="000000"/>
        </w:rPr>
      </w:pPr>
      <w:r>
        <w:rPr>
          <w:rFonts w:ascii="Arial" w:eastAsia="Arial" w:hAnsi="Arial"/>
          <w:color w:val="000000"/>
        </w:rPr>
        <w:t>The name of the ineligible company with which the person has a financial relationship.</w:t>
      </w:r>
    </w:p>
    <w:p w14:paraId="443BC5EF" w14:textId="77777777" w:rsidR="004B2B63" w:rsidRDefault="00362288">
      <w:pPr>
        <w:numPr>
          <w:ilvl w:val="0"/>
          <w:numId w:val="7"/>
        </w:numPr>
        <w:tabs>
          <w:tab w:val="clear" w:pos="360"/>
          <w:tab w:val="left" w:pos="720"/>
        </w:tabs>
        <w:spacing w:before="32" w:line="251" w:lineRule="exact"/>
        <w:ind w:left="720" w:hanging="360"/>
        <w:textAlignment w:val="baseline"/>
        <w:rPr>
          <w:rFonts w:ascii="Arial" w:eastAsia="Arial" w:hAnsi="Arial"/>
          <w:color w:val="000000"/>
        </w:rPr>
      </w:pPr>
      <w:r>
        <w:rPr>
          <w:rFonts w:ascii="Arial" w:eastAsia="Arial" w:hAnsi="Arial"/>
          <w:color w:val="000000"/>
        </w:rPr>
        <w:t>The nature of the financial relationship. Examples of financial relationships include employee,</w:t>
      </w:r>
    </w:p>
    <w:p w14:paraId="4425300D" w14:textId="77777777" w:rsidR="004B2B63" w:rsidRDefault="00362288">
      <w:pPr>
        <w:spacing w:line="282" w:lineRule="exact"/>
        <w:ind w:left="720" w:right="504"/>
        <w:textAlignment w:val="baseline"/>
        <w:rPr>
          <w:rFonts w:ascii="Arial" w:eastAsia="Arial" w:hAnsi="Arial"/>
          <w:color w:val="000000"/>
          <w:spacing w:val="-1"/>
        </w:rPr>
      </w:pPr>
      <w:r>
        <w:rPr>
          <w:rFonts w:ascii="Arial" w:eastAsia="Arial" w:hAnsi="Arial"/>
          <w:color w:val="000000"/>
          <w:spacing w:val="-1"/>
        </w:rPr>
        <w:t>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61B12E79" w14:textId="77777777" w:rsidR="004B2B63" w:rsidRDefault="00362288">
      <w:pPr>
        <w:spacing w:line="282" w:lineRule="exact"/>
        <w:ind w:left="360" w:right="1440" w:hanging="360"/>
        <w:textAlignment w:val="baseline"/>
        <w:rPr>
          <w:rFonts w:ascii="Arial" w:eastAsia="Arial" w:hAnsi="Arial"/>
          <w:color w:val="000000"/>
        </w:rPr>
      </w:pPr>
      <w:r>
        <w:rPr>
          <w:rFonts w:ascii="Arial" w:eastAsia="Arial" w:hAnsi="Arial"/>
          <w:color w:val="000000"/>
        </w:rPr>
        <w:t xml:space="preserve">2. </w:t>
      </w:r>
      <w:r>
        <w:rPr>
          <w:rFonts w:ascii="Arial" w:eastAsia="Arial" w:hAnsi="Arial"/>
          <w:b/>
          <w:color w:val="000000"/>
        </w:rPr>
        <w:t>Exclude owners or employees of ineligible companies</w:t>
      </w:r>
      <w:r>
        <w:rPr>
          <w:rFonts w:ascii="Arial" w:eastAsia="Arial" w:hAnsi="Arial"/>
          <w:color w:val="000000"/>
        </w:rPr>
        <w:t>: Review the information about financial relationships to identify individuals who are owners or employees of ineligible companies. These individuals must be excluded from controlling content or participating as planners or faculty in accredited education. There are three exceptions to this exclusion— employees of ineligible companies can participate as planners or faculty in these specific situations:</w:t>
      </w:r>
    </w:p>
    <w:p w14:paraId="6550CA4C" w14:textId="77777777" w:rsidR="004B2B63" w:rsidRDefault="00362288">
      <w:pPr>
        <w:numPr>
          <w:ilvl w:val="0"/>
          <w:numId w:val="8"/>
        </w:numPr>
        <w:tabs>
          <w:tab w:val="clear" w:pos="360"/>
          <w:tab w:val="left" w:pos="720"/>
        </w:tabs>
        <w:spacing w:before="5" w:line="283" w:lineRule="exact"/>
        <w:ind w:left="720" w:right="1584" w:hanging="360"/>
        <w:textAlignment w:val="baseline"/>
        <w:rPr>
          <w:rFonts w:ascii="Arial" w:eastAsia="Arial" w:hAnsi="Arial"/>
          <w:color w:val="000000"/>
        </w:rPr>
      </w:pPr>
      <w:r>
        <w:rPr>
          <w:rFonts w:ascii="Arial" w:eastAsia="Arial" w:hAnsi="Arial"/>
          <w:color w:val="000000"/>
        </w:rPr>
        <w:t>When the content of the activity is not related to the business lines or products of their employer/company.</w:t>
      </w:r>
    </w:p>
    <w:p w14:paraId="676DA67D" w14:textId="77777777" w:rsidR="004B2B63" w:rsidRDefault="00362288">
      <w:pPr>
        <w:numPr>
          <w:ilvl w:val="0"/>
          <w:numId w:val="8"/>
        </w:numPr>
        <w:tabs>
          <w:tab w:val="clear" w:pos="360"/>
          <w:tab w:val="left" w:pos="720"/>
        </w:tabs>
        <w:spacing w:line="283" w:lineRule="exact"/>
        <w:ind w:left="720" w:right="792" w:hanging="360"/>
        <w:textAlignment w:val="baseline"/>
        <w:rPr>
          <w:rFonts w:ascii="Arial" w:eastAsia="Arial" w:hAnsi="Arial"/>
          <w:color w:val="000000"/>
        </w:rPr>
      </w:pPr>
      <w:r>
        <w:rPr>
          <w:rFonts w:ascii="Arial" w:eastAsia="Arial" w:hAnsi="Arial"/>
          <w:color w:val="000000"/>
        </w:rPr>
        <w:t>When the content of the accredited activity is limited to basic science research, such as pre-clinical research and drug discovery, or the methodologies of research, and they do not make care recommendations.</w:t>
      </w:r>
    </w:p>
    <w:p w14:paraId="7499044A" w14:textId="77777777" w:rsidR="004B2B63" w:rsidRDefault="00362288">
      <w:pPr>
        <w:numPr>
          <w:ilvl w:val="0"/>
          <w:numId w:val="8"/>
        </w:numPr>
        <w:tabs>
          <w:tab w:val="clear" w:pos="360"/>
          <w:tab w:val="left" w:pos="720"/>
        </w:tabs>
        <w:spacing w:line="281" w:lineRule="exact"/>
        <w:ind w:left="720" w:right="648" w:hanging="360"/>
        <w:textAlignment w:val="baseline"/>
        <w:rPr>
          <w:rFonts w:ascii="Arial" w:eastAsia="Arial" w:hAnsi="Arial"/>
          <w:color w:val="000000"/>
        </w:rPr>
      </w:pPr>
      <w:r>
        <w:rPr>
          <w:rFonts w:ascii="Arial" w:eastAsia="Arial" w:hAnsi="Arial"/>
          <w:color w:val="000000"/>
        </w:rPr>
        <w:t>When they are participating as technicians to teach the safe and proper use of medical devices, and do not recommend whether or when a device is used.</w:t>
      </w:r>
    </w:p>
    <w:p w14:paraId="2D4686E4" w14:textId="77777777" w:rsidR="004B2B63" w:rsidRDefault="00362288">
      <w:pPr>
        <w:spacing w:line="281" w:lineRule="exact"/>
        <w:ind w:left="360" w:right="576" w:hanging="360"/>
        <w:textAlignment w:val="baseline"/>
        <w:rPr>
          <w:rFonts w:ascii="Arial" w:eastAsia="Arial" w:hAnsi="Arial"/>
          <w:color w:val="000000"/>
          <w:spacing w:val="-3"/>
        </w:rPr>
      </w:pPr>
      <w:r>
        <w:rPr>
          <w:rFonts w:ascii="Arial" w:eastAsia="Arial" w:hAnsi="Arial"/>
          <w:color w:val="000000"/>
          <w:spacing w:val="-3"/>
        </w:rPr>
        <w:t xml:space="preserve">3. </w:t>
      </w:r>
      <w:r>
        <w:rPr>
          <w:rFonts w:ascii="Arial" w:eastAsia="Arial" w:hAnsi="Arial"/>
          <w:b/>
          <w:color w:val="000000"/>
          <w:spacing w:val="-3"/>
        </w:rPr>
        <w:t>Identify relevant financial relationships</w:t>
      </w:r>
      <w:r>
        <w:rPr>
          <w:rFonts w:ascii="Arial" w:eastAsia="Arial" w:hAnsi="Arial"/>
          <w:color w:val="000000"/>
          <w:spacing w:val="-3"/>
        </w:rPr>
        <w:t>: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05B1A3FC" w14:textId="6E14729B" w:rsidR="004B2B63" w:rsidRDefault="00362288">
      <w:pPr>
        <w:tabs>
          <w:tab w:val="left" w:pos="360"/>
        </w:tabs>
        <w:spacing w:line="283" w:lineRule="exact"/>
        <w:ind w:left="360" w:right="1008" w:hanging="360"/>
        <w:textAlignment w:val="baseline"/>
        <w:rPr>
          <w:rFonts w:ascii="Arial" w:eastAsia="Arial" w:hAnsi="Arial"/>
          <w:color w:val="000000"/>
        </w:rPr>
      </w:pPr>
      <w:r>
        <w:rPr>
          <w:rFonts w:ascii="Arial" w:eastAsia="Arial" w:hAnsi="Arial"/>
          <w:color w:val="000000"/>
        </w:rPr>
        <w:t>4.</w:t>
      </w:r>
      <w:r w:rsidR="009E6A1A">
        <w:rPr>
          <w:rFonts w:ascii="Arial" w:eastAsia="Arial" w:hAnsi="Arial"/>
          <w:color w:val="000000"/>
        </w:rPr>
        <w:t xml:space="preserve"> </w:t>
      </w:r>
      <w:r>
        <w:rPr>
          <w:rFonts w:ascii="Arial" w:eastAsia="Arial" w:hAnsi="Arial"/>
          <w:b/>
          <w:color w:val="000000"/>
        </w:rPr>
        <w:t>Mitigate relevant financial relationships</w:t>
      </w:r>
      <w:r>
        <w:rPr>
          <w:rFonts w:ascii="Arial" w:eastAsia="Arial" w:hAnsi="Arial"/>
          <w:color w:val="000000"/>
        </w:rPr>
        <w:t>: Take steps to prevent all those with relevant financial relationships from inserting commercial bias into content.</w:t>
      </w:r>
    </w:p>
    <w:p w14:paraId="0AECB525" w14:textId="77777777" w:rsidR="004B2B63" w:rsidRDefault="00362288">
      <w:pPr>
        <w:numPr>
          <w:ilvl w:val="0"/>
          <w:numId w:val="9"/>
        </w:numPr>
        <w:tabs>
          <w:tab w:val="clear" w:pos="360"/>
          <w:tab w:val="left" w:pos="720"/>
        </w:tabs>
        <w:spacing w:line="281" w:lineRule="exact"/>
        <w:ind w:left="720" w:right="648" w:hanging="360"/>
        <w:jc w:val="both"/>
        <w:textAlignment w:val="baseline"/>
        <w:rPr>
          <w:rFonts w:ascii="Arial" w:eastAsia="Arial" w:hAnsi="Arial"/>
          <w:color w:val="000000"/>
        </w:rPr>
      </w:pPr>
      <w:r>
        <w:rPr>
          <w:rFonts w:ascii="Arial" w:eastAsia="Arial" w:hAnsi="Arial"/>
          <w:color w:val="000000"/>
        </w:rPr>
        <w:t>Mitigate relationships prior to the individuals assuming their roles. Take steps appropriate to the role of the individual. For example, steps for planners will likely be different than for faculty and would occur before planning begins.</w:t>
      </w:r>
    </w:p>
    <w:p w14:paraId="35EE0191" w14:textId="77777777" w:rsidR="004B2B63" w:rsidRDefault="00362288">
      <w:pPr>
        <w:numPr>
          <w:ilvl w:val="0"/>
          <w:numId w:val="9"/>
        </w:numPr>
        <w:tabs>
          <w:tab w:val="clear" w:pos="360"/>
          <w:tab w:val="left" w:pos="720"/>
        </w:tabs>
        <w:spacing w:before="8" w:line="251" w:lineRule="exact"/>
        <w:ind w:left="720" w:hanging="360"/>
        <w:textAlignment w:val="baseline"/>
        <w:rPr>
          <w:rFonts w:ascii="Arial" w:eastAsia="Arial" w:hAnsi="Arial"/>
          <w:color w:val="000000"/>
        </w:rPr>
      </w:pPr>
      <w:r>
        <w:rPr>
          <w:rFonts w:ascii="Arial" w:eastAsia="Arial" w:hAnsi="Arial"/>
          <w:color w:val="000000"/>
        </w:rPr>
        <w:t>Document the steps taken to mitigate relevant financial relationships.</w:t>
      </w:r>
    </w:p>
    <w:p w14:paraId="0F02B7A7" w14:textId="77777777" w:rsidR="004B2B63" w:rsidRDefault="004B2B63">
      <w:pPr>
        <w:sectPr w:rsidR="004B2B63">
          <w:pgSz w:w="12240" w:h="15840"/>
          <w:pgMar w:top="820" w:right="601" w:bottom="100" w:left="999" w:header="720" w:footer="720" w:gutter="0"/>
          <w:cols w:space="720"/>
        </w:sectPr>
      </w:pPr>
    </w:p>
    <w:p w14:paraId="764C4CAB" w14:textId="77777777" w:rsidR="004B2B63" w:rsidRDefault="00362288">
      <w:pPr>
        <w:spacing w:before="5" w:line="282" w:lineRule="exact"/>
        <w:ind w:left="360" w:right="504" w:hanging="360"/>
        <w:textAlignment w:val="baseline"/>
        <w:rPr>
          <w:rFonts w:ascii="Arial" w:eastAsia="Arial" w:hAnsi="Arial"/>
          <w:color w:val="000000"/>
        </w:rPr>
      </w:pPr>
      <w:r>
        <w:rPr>
          <w:rFonts w:ascii="Arial" w:eastAsia="Arial" w:hAnsi="Arial"/>
          <w:color w:val="000000"/>
        </w:rPr>
        <w:lastRenderedPageBreak/>
        <w:t xml:space="preserve">5. </w:t>
      </w:r>
      <w:r>
        <w:rPr>
          <w:rFonts w:ascii="Arial" w:eastAsia="Arial" w:hAnsi="Arial"/>
          <w:b/>
          <w:color w:val="000000"/>
        </w:rPr>
        <w:t>Disclose all relevant financial relationships to learners</w:t>
      </w:r>
      <w:r>
        <w:rPr>
          <w:rFonts w:ascii="Arial" w:eastAsia="Arial" w:hAnsi="Arial"/>
          <w:color w:val="000000"/>
        </w:rPr>
        <w:t>: Disclosure to learners must include each of the following:</w:t>
      </w:r>
    </w:p>
    <w:p w14:paraId="68263581" w14:textId="77777777" w:rsidR="004B2B63" w:rsidRDefault="00362288">
      <w:pPr>
        <w:numPr>
          <w:ilvl w:val="0"/>
          <w:numId w:val="10"/>
        </w:numPr>
        <w:tabs>
          <w:tab w:val="clear" w:pos="360"/>
          <w:tab w:val="left" w:pos="720"/>
        </w:tabs>
        <w:spacing w:before="28" w:line="251" w:lineRule="exact"/>
        <w:ind w:left="720" w:hanging="360"/>
        <w:textAlignment w:val="baseline"/>
        <w:rPr>
          <w:rFonts w:ascii="Arial" w:eastAsia="Arial" w:hAnsi="Arial"/>
          <w:color w:val="000000"/>
        </w:rPr>
      </w:pPr>
      <w:r>
        <w:rPr>
          <w:rFonts w:ascii="Arial" w:eastAsia="Arial" w:hAnsi="Arial"/>
          <w:color w:val="000000"/>
        </w:rPr>
        <w:t>The names of the individuals with relevant financial relationships.</w:t>
      </w:r>
    </w:p>
    <w:p w14:paraId="1CDF7998" w14:textId="77777777" w:rsidR="004B2B63" w:rsidRDefault="00362288">
      <w:pPr>
        <w:numPr>
          <w:ilvl w:val="0"/>
          <w:numId w:val="10"/>
        </w:numPr>
        <w:tabs>
          <w:tab w:val="clear" w:pos="360"/>
          <w:tab w:val="left" w:pos="720"/>
        </w:tabs>
        <w:spacing w:before="27" w:line="251" w:lineRule="exact"/>
        <w:ind w:left="720" w:hanging="360"/>
        <w:textAlignment w:val="baseline"/>
        <w:rPr>
          <w:rFonts w:ascii="Arial" w:eastAsia="Arial" w:hAnsi="Arial"/>
          <w:color w:val="000000"/>
        </w:rPr>
      </w:pPr>
      <w:r>
        <w:rPr>
          <w:rFonts w:ascii="Arial" w:eastAsia="Arial" w:hAnsi="Arial"/>
          <w:color w:val="000000"/>
        </w:rPr>
        <w:t>The names of the ineligible companies with which they have relationships.</w:t>
      </w:r>
    </w:p>
    <w:p w14:paraId="44488CFE" w14:textId="77777777" w:rsidR="004B2B63" w:rsidRDefault="00362288">
      <w:pPr>
        <w:numPr>
          <w:ilvl w:val="0"/>
          <w:numId w:val="10"/>
        </w:numPr>
        <w:tabs>
          <w:tab w:val="clear" w:pos="360"/>
          <w:tab w:val="left" w:pos="720"/>
        </w:tabs>
        <w:spacing w:before="37" w:line="251" w:lineRule="exact"/>
        <w:ind w:left="720" w:hanging="360"/>
        <w:textAlignment w:val="baseline"/>
        <w:rPr>
          <w:rFonts w:ascii="Arial" w:eastAsia="Arial" w:hAnsi="Arial"/>
          <w:color w:val="000000"/>
        </w:rPr>
      </w:pPr>
      <w:r>
        <w:rPr>
          <w:rFonts w:ascii="Arial" w:eastAsia="Arial" w:hAnsi="Arial"/>
          <w:color w:val="000000"/>
        </w:rPr>
        <w:t>The nature of the relationships.</w:t>
      </w:r>
    </w:p>
    <w:p w14:paraId="2E55BEC5" w14:textId="77777777" w:rsidR="004B2B63" w:rsidRDefault="00362288">
      <w:pPr>
        <w:numPr>
          <w:ilvl w:val="0"/>
          <w:numId w:val="10"/>
        </w:numPr>
        <w:tabs>
          <w:tab w:val="clear" w:pos="360"/>
          <w:tab w:val="left" w:pos="720"/>
        </w:tabs>
        <w:spacing w:before="27" w:line="251" w:lineRule="exact"/>
        <w:ind w:left="720" w:hanging="360"/>
        <w:textAlignment w:val="baseline"/>
        <w:rPr>
          <w:rFonts w:ascii="Arial" w:eastAsia="Arial" w:hAnsi="Arial"/>
          <w:color w:val="000000"/>
        </w:rPr>
      </w:pPr>
      <w:r>
        <w:rPr>
          <w:rFonts w:ascii="Arial" w:eastAsia="Arial" w:hAnsi="Arial"/>
          <w:color w:val="000000"/>
        </w:rPr>
        <w:t>A statement that all relevant financial relationships have been mitigated.</w:t>
      </w:r>
    </w:p>
    <w:p w14:paraId="2A8464E2" w14:textId="77777777" w:rsidR="004B2B63" w:rsidRDefault="00362288">
      <w:pPr>
        <w:spacing w:before="65" w:line="282" w:lineRule="exact"/>
        <w:ind w:left="360" w:right="432"/>
        <w:textAlignment w:val="baseline"/>
        <w:rPr>
          <w:rFonts w:ascii="Arial" w:eastAsia="Arial" w:hAnsi="Arial"/>
          <w:b/>
          <w:color w:val="000000"/>
        </w:rPr>
      </w:pPr>
      <w:r>
        <w:rPr>
          <w:rFonts w:ascii="Arial" w:eastAsia="Arial" w:hAnsi="Arial"/>
          <w:b/>
          <w:color w:val="000000"/>
        </w:rPr>
        <w:t>Identify ineligible companies by their name only</w:t>
      </w:r>
      <w:r>
        <w:rPr>
          <w:rFonts w:ascii="Arial" w:eastAsia="Arial" w:hAnsi="Arial"/>
          <w:color w:val="000000"/>
        </w:rPr>
        <w:t>. Disclosure to learners must not include ineligible companies’ corporate or product logos, trade names, or product group messages.</w:t>
      </w:r>
    </w:p>
    <w:p w14:paraId="341EF95C" w14:textId="77777777" w:rsidR="004B2B63" w:rsidRDefault="00362288">
      <w:pPr>
        <w:spacing w:before="66" w:line="282" w:lineRule="exact"/>
        <w:ind w:left="360" w:right="504"/>
        <w:textAlignment w:val="baseline"/>
        <w:rPr>
          <w:rFonts w:ascii="Arial" w:eastAsia="Arial" w:hAnsi="Arial"/>
          <w:b/>
          <w:color w:val="000000"/>
        </w:rPr>
      </w:pPr>
      <w:r>
        <w:rPr>
          <w:rFonts w:ascii="Arial" w:eastAsia="Arial" w:hAnsi="Arial"/>
          <w:b/>
          <w:color w:val="000000"/>
        </w:rPr>
        <w:t xml:space="preserve">Disclose absence of relevant financial relationships. </w:t>
      </w:r>
      <w:r>
        <w:rPr>
          <w:rFonts w:ascii="Arial" w:eastAsia="Arial" w:hAnsi="Arial"/>
          <w:color w:val="000000"/>
        </w:rPr>
        <w:t>Inform learners about planners, faculty, and others in control of content (either individually or as a group) with no relevant financial relationships with ineligible companies.</w:t>
      </w:r>
    </w:p>
    <w:p w14:paraId="23510E4C" w14:textId="77777777" w:rsidR="004B2B63" w:rsidRDefault="00362288">
      <w:pPr>
        <w:spacing w:before="57" w:line="279" w:lineRule="exact"/>
        <w:ind w:left="360" w:right="720"/>
        <w:textAlignment w:val="baseline"/>
        <w:rPr>
          <w:rFonts w:ascii="Arial" w:eastAsia="Arial" w:hAnsi="Arial"/>
          <w:b/>
          <w:color w:val="000000"/>
        </w:rPr>
      </w:pPr>
      <w:r>
        <w:rPr>
          <w:rFonts w:ascii="Arial" w:eastAsia="Arial" w:hAnsi="Arial"/>
          <w:b/>
          <w:color w:val="000000"/>
        </w:rPr>
        <w:t>Learners must receive disclosure information, in a format that can be verified at the time of accreditation, before engaging with the accredited education.</w:t>
      </w:r>
    </w:p>
    <w:p w14:paraId="779E4535" w14:textId="77777777" w:rsidR="004B2B63" w:rsidRDefault="00362288">
      <w:pPr>
        <w:spacing w:before="117" w:line="282" w:lineRule="exact"/>
        <w:ind w:right="1224"/>
        <w:textAlignment w:val="baseline"/>
        <w:rPr>
          <w:rFonts w:ascii="Arial" w:eastAsia="Arial" w:hAnsi="Arial"/>
          <w:b/>
          <w:color w:val="000000"/>
        </w:rPr>
      </w:pPr>
      <w:r>
        <w:rPr>
          <w:rFonts w:ascii="Arial" w:eastAsia="Arial" w:hAnsi="Arial"/>
          <w:b/>
          <w:color w:val="000000"/>
        </w:rPr>
        <w:t xml:space="preserve">Exceptions: </w:t>
      </w:r>
      <w:r>
        <w:rPr>
          <w:rFonts w:ascii="Arial" w:eastAsia="Arial" w:hAnsi="Arial"/>
          <w:color w:val="000000"/>
        </w:rPr>
        <w:t xml:space="preserve">Accredited providers do </w:t>
      </w:r>
      <w:r>
        <w:rPr>
          <w:rFonts w:ascii="Arial" w:eastAsia="Arial" w:hAnsi="Arial"/>
          <w:b/>
          <w:color w:val="000000"/>
        </w:rPr>
        <w:t xml:space="preserve">not </w:t>
      </w:r>
      <w:r>
        <w:rPr>
          <w:rFonts w:ascii="Arial" w:eastAsia="Arial" w:hAnsi="Arial"/>
          <w:color w:val="000000"/>
        </w:rPr>
        <w:t>need to identify, mitigate, or disclose relevant financial relationships for any of the following activities:</w:t>
      </w:r>
    </w:p>
    <w:p w14:paraId="0DD20D06" w14:textId="77777777" w:rsidR="004B2B63" w:rsidRDefault="00362288">
      <w:pPr>
        <w:numPr>
          <w:ilvl w:val="0"/>
          <w:numId w:val="11"/>
        </w:numPr>
        <w:spacing w:before="18" w:line="251" w:lineRule="exact"/>
        <w:ind w:left="360" w:hanging="360"/>
        <w:textAlignment w:val="baseline"/>
        <w:rPr>
          <w:rFonts w:ascii="Arial" w:eastAsia="Arial" w:hAnsi="Arial"/>
          <w:color w:val="000000"/>
        </w:rPr>
      </w:pPr>
      <w:r>
        <w:rPr>
          <w:rFonts w:ascii="Arial" w:eastAsia="Arial" w:hAnsi="Arial"/>
          <w:color w:val="000000"/>
        </w:rPr>
        <w:t>Accredited education that is non-clinical, such as leadership or communication skills training.</w:t>
      </w:r>
    </w:p>
    <w:p w14:paraId="4E4A61F1" w14:textId="77777777" w:rsidR="004B2B63" w:rsidRDefault="00362288">
      <w:pPr>
        <w:numPr>
          <w:ilvl w:val="0"/>
          <w:numId w:val="11"/>
        </w:numPr>
        <w:spacing w:before="2" w:line="282" w:lineRule="exact"/>
        <w:ind w:left="360" w:right="720" w:hanging="360"/>
        <w:textAlignment w:val="baseline"/>
        <w:rPr>
          <w:rFonts w:ascii="Arial" w:eastAsia="Arial" w:hAnsi="Arial"/>
          <w:color w:val="000000"/>
        </w:rPr>
      </w:pPr>
      <w:r>
        <w:rPr>
          <w:rFonts w:ascii="Arial" w:eastAsia="Arial" w:hAnsi="Arial"/>
          <w:color w:val="000000"/>
        </w:rPr>
        <w:t>Accredited education where the learner group is in control of content, such as a spontaneous case conversation among peers.</w:t>
      </w:r>
    </w:p>
    <w:p w14:paraId="169C2E53" w14:textId="77777777" w:rsidR="004B2B63" w:rsidRDefault="00362288">
      <w:pPr>
        <w:numPr>
          <w:ilvl w:val="0"/>
          <w:numId w:val="11"/>
        </w:numPr>
        <w:spacing w:before="11" w:line="282" w:lineRule="exact"/>
        <w:ind w:left="360" w:right="504" w:hanging="360"/>
        <w:textAlignment w:val="baseline"/>
        <w:rPr>
          <w:rFonts w:ascii="Arial" w:eastAsia="Arial" w:hAnsi="Arial"/>
          <w:color w:val="000000"/>
        </w:rPr>
      </w:pPr>
      <w:r>
        <w:rPr>
          <w:rFonts w:ascii="Arial" w:eastAsia="Arial" w:hAnsi="Arial"/>
          <w:color w:val="000000"/>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00A9DC7B" w14:textId="77777777" w:rsidR="004B2B63" w:rsidRDefault="00362288">
      <w:pPr>
        <w:spacing w:before="238" w:line="318" w:lineRule="exact"/>
        <w:jc w:val="center"/>
        <w:textAlignment w:val="baseline"/>
        <w:rPr>
          <w:rFonts w:ascii="Arial" w:eastAsia="Arial" w:hAnsi="Arial"/>
          <w:b/>
          <w:color w:val="0099A8"/>
          <w:sz w:val="28"/>
        </w:rPr>
      </w:pPr>
      <w:r>
        <w:rPr>
          <w:rFonts w:ascii="Arial" w:eastAsia="Arial" w:hAnsi="Arial"/>
          <w:b/>
          <w:color w:val="0099A8"/>
          <w:sz w:val="28"/>
        </w:rPr>
        <w:t>Standard 4: Manage Commercial Support Appropriately</w:t>
      </w:r>
    </w:p>
    <w:p w14:paraId="0F7C0240" w14:textId="77777777" w:rsidR="004B2B63" w:rsidRDefault="00362288">
      <w:pPr>
        <w:spacing w:before="85" w:line="282" w:lineRule="exact"/>
        <w:jc w:val="center"/>
        <w:textAlignment w:val="baseline"/>
        <w:rPr>
          <w:rFonts w:ascii="Arial" w:eastAsia="Arial" w:hAnsi="Arial"/>
          <w:color w:val="000000"/>
        </w:rPr>
      </w:pPr>
      <w:r>
        <w:rPr>
          <w:rFonts w:ascii="Arial" w:eastAsia="Arial" w:hAnsi="Arial"/>
          <w:color w:val="000000"/>
        </w:rPr>
        <w:t xml:space="preserve">Standard 4 applies only to accredited continuing education that receives </w:t>
      </w:r>
      <w:r>
        <w:rPr>
          <w:rFonts w:ascii="Arial" w:eastAsia="Arial" w:hAnsi="Arial"/>
          <w:color w:val="000000"/>
        </w:rPr>
        <w:br/>
        <w:t>financial or in-kind support from ineligible companies.</w:t>
      </w:r>
    </w:p>
    <w:p w14:paraId="236F0122" w14:textId="77777777" w:rsidR="004B2B63" w:rsidRDefault="00362288">
      <w:pPr>
        <w:spacing w:before="121" w:line="282" w:lineRule="exact"/>
        <w:ind w:right="432"/>
        <w:textAlignment w:val="baseline"/>
        <w:rPr>
          <w:rFonts w:ascii="Arial" w:eastAsia="Arial" w:hAnsi="Arial"/>
          <w:color w:val="000000"/>
        </w:rPr>
      </w:pPr>
      <w:r>
        <w:rPr>
          <w:rFonts w:ascii="Arial" w:eastAsia="Arial" w:hAnsi="Arial"/>
          <w:color w:val="000000"/>
        </w:rPr>
        <w:t>Accredited providers that choose to accept</w:t>
      </w:r>
      <w:r>
        <w:rPr>
          <w:rFonts w:ascii="Arial" w:eastAsia="Arial" w:hAnsi="Arial"/>
          <w:b/>
          <w:i/>
          <w:color w:val="006EC0"/>
        </w:rPr>
        <w:t xml:space="preserve"> commercial support</w:t>
      </w:r>
      <w:r>
        <w:rPr>
          <w:rFonts w:ascii="Arial" w:eastAsia="Arial" w:hAnsi="Arial"/>
          <w:color w:val="000000"/>
        </w:rPr>
        <w:t xml:space="preserve">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p>
    <w:p w14:paraId="748B36F3" w14:textId="77777777" w:rsidR="004B2B63" w:rsidRDefault="00362288">
      <w:pPr>
        <w:tabs>
          <w:tab w:val="left" w:pos="360"/>
        </w:tabs>
        <w:spacing w:before="115" w:line="274" w:lineRule="exact"/>
        <w:ind w:left="360" w:right="864" w:hanging="360"/>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r>
      <w:r>
        <w:rPr>
          <w:rFonts w:ascii="Arial" w:eastAsia="Arial" w:hAnsi="Arial"/>
          <w:b/>
          <w:color w:val="000000"/>
        </w:rPr>
        <w:t xml:space="preserve">Decision-making and disbursement: </w:t>
      </w:r>
      <w:r>
        <w:rPr>
          <w:rFonts w:ascii="Arial" w:eastAsia="Arial" w:hAnsi="Arial"/>
          <w:color w:val="000000"/>
        </w:rPr>
        <w:t>The accredited provider must make all decisions regarding the receipt and disbursement of the commercial support.</w:t>
      </w:r>
    </w:p>
    <w:p w14:paraId="1BC7F650" w14:textId="77777777" w:rsidR="004B2B63" w:rsidRDefault="00362288">
      <w:pPr>
        <w:numPr>
          <w:ilvl w:val="0"/>
          <w:numId w:val="12"/>
        </w:numPr>
        <w:tabs>
          <w:tab w:val="clear" w:pos="360"/>
          <w:tab w:val="left" w:pos="720"/>
        </w:tabs>
        <w:spacing w:before="2" w:line="282" w:lineRule="exact"/>
        <w:ind w:left="720" w:right="648" w:hanging="360"/>
        <w:textAlignment w:val="baseline"/>
        <w:rPr>
          <w:rFonts w:ascii="Arial" w:eastAsia="Arial" w:hAnsi="Arial"/>
          <w:color w:val="000000"/>
        </w:rPr>
      </w:pPr>
      <w:r>
        <w:rPr>
          <w:rFonts w:ascii="Arial" w:eastAsia="Arial" w:hAnsi="Arial"/>
          <w:color w:val="000000"/>
        </w:rPr>
        <w:t>Ineligible companies must not pay directly for any of the expenses related to the education or the learners.</w:t>
      </w:r>
    </w:p>
    <w:p w14:paraId="614117D4" w14:textId="77777777" w:rsidR="004B2B63" w:rsidRDefault="00362288">
      <w:pPr>
        <w:numPr>
          <w:ilvl w:val="0"/>
          <w:numId w:val="12"/>
        </w:numPr>
        <w:tabs>
          <w:tab w:val="clear" w:pos="360"/>
          <w:tab w:val="left" w:pos="720"/>
        </w:tabs>
        <w:spacing w:line="281" w:lineRule="exact"/>
        <w:ind w:left="720" w:right="864" w:hanging="360"/>
        <w:textAlignment w:val="baseline"/>
        <w:rPr>
          <w:rFonts w:ascii="Arial" w:eastAsia="Arial" w:hAnsi="Arial"/>
          <w:color w:val="000000"/>
        </w:rPr>
      </w:pPr>
      <w:r>
        <w:rPr>
          <w:rFonts w:ascii="Arial" w:eastAsia="Arial" w:hAnsi="Arial"/>
          <w:color w:val="000000"/>
        </w:rPr>
        <w:t>The accredited provider may use commercial support to fund honoraria or travel expenses of planners, faculty, and others in control of content for those roles only.</w:t>
      </w:r>
    </w:p>
    <w:p w14:paraId="193C05C5" w14:textId="77777777" w:rsidR="004B2B63" w:rsidRDefault="00362288">
      <w:pPr>
        <w:numPr>
          <w:ilvl w:val="0"/>
          <w:numId w:val="12"/>
        </w:numPr>
        <w:tabs>
          <w:tab w:val="clear" w:pos="360"/>
          <w:tab w:val="left" w:pos="720"/>
        </w:tabs>
        <w:spacing w:before="2" w:line="282" w:lineRule="exact"/>
        <w:ind w:left="720" w:right="648" w:hanging="360"/>
        <w:textAlignment w:val="baseline"/>
        <w:rPr>
          <w:rFonts w:ascii="Arial" w:eastAsia="Arial" w:hAnsi="Arial"/>
          <w:color w:val="000000"/>
        </w:rPr>
      </w:pPr>
      <w:r>
        <w:rPr>
          <w:rFonts w:ascii="Arial" w:eastAsia="Arial" w:hAnsi="Arial"/>
          <w:color w:val="000000"/>
        </w:rPr>
        <w:t>The accredited provider must not use commercial support to pay for travel, lodging, honoraria, or personal expenses for individual learners or groups of learners in accredited education.</w:t>
      </w:r>
    </w:p>
    <w:p w14:paraId="2EB623AB" w14:textId="77777777" w:rsidR="004B2B63" w:rsidRDefault="00362288">
      <w:pPr>
        <w:numPr>
          <w:ilvl w:val="0"/>
          <w:numId w:val="12"/>
        </w:numPr>
        <w:tabs>
          <w:tab w:val="clear" w:pos="360"/>
          <w:tab w:val="left" w:pos="720"/>
        </w:tabs>
        <w:spacing w:before="2" w:line="282" w:lineRule="exact"/>
        <w:ind w:left="720" w:right="1152" w:hanging="360"/>
        <w:textAlignment w:val="baseline"/>
        <w:rPr>
          <w:rFonts w:ascii="Arial" w:eastAsia="Arial" w:hAnsi="Arial"/>
          <w:color w:val="000000"/>
        </w:rPr>
      </w:pPr>
      <w:r>
        <w:rPr>
          <w:rFonts w:ascii="Arial" w:eastAsia="Arial" w:hAnsi="Arial"/>
          <w:color w:val="000000"/>
        </w:rPr>
        <w:t xml:space="preserve">The accredited provider may use commercial support to defray or eliminate the cost of the education for </w:t>
      </w:r>
      <w:r>
        <w:rPr>
          <w:rFonts w:ascii="Arial" w:eastAsia="Arial" w:hAnsi="Arial"/>
          <w:i/>
          <w:color w:val="000000"/>
        </w:rPr>
        <w:t xml:space="preserve">all </w:t>
      </w:r>
      <w:r>
        <w:rPr>
          <w:rFonts w:ascii="Arial" w:eastAsia="Arial" w:hAnsi="Arial"/>
          <w:color w:val="000000"/>
        </w:rPr>
        <w:t>learners.</w:t>
      </w:r>
    </w:p>
    <w:p w14:paraId="2A982B2A" w14:textId="77777777" w:rsidR="004B2B63" w:rsidRDefault="004B2B63">
      <w:pPr>
        <w:sectPr w:rsidR="004B2B63">
          <w:pgSz w:w="12240" w:h="15840"/>
          <w:pgMar w:top="560" w:right="603" w:bottom="100" w:left="997" w:header="720" w:footer="720" w:gutter="0"/>
          <w:cols w:space="720"/>
        </w:sectPr>
      </w:pPr>
    </w:p>
    <w:p w14:paraId="2ABCA707" w14:textId="77777777" w:rsidR="004B2B63" w:rsidRDefault="00362288">
      <w:pPr>
        <w:numPr>
          <w:ilvl w:val="0"/>
          <w:numId w:val="13"/>
        </w:numPr>
        <w:spacing w:before="1" w:line="283" w:lineRule="exact"/>
        <w:ind w:left="360" w:right="576" w:hanging="360"/>
        <w:textAlignment w:val="baseline"/>
        <w:rPr>
          <w:rFonts w:ascii="Arial" w:eastAsia="Arial" w:hAnsi="Arial"/>
          <w:b/>
          <w:color w:val="000000"/>
        </w:rPr>
      </w:pPr>
      <w:r>
        <w:rPr>
          <w:rFonts w:ascii="Arial" w:eastAsia="Arial" w:hAnsi="Arial"/>
          <w:b/>
          <w:color w:val="000000"/>
        </w:rPr>
        <w:lastRenderedPageBreak/>
        <w:t xml:space="preserve">Agreement: </w:t>
      </w:r>
      <w:r>
        <w:rPr>
          <w:rFonts w:ascii="Arial" w:eastAsia="Arial" w:hAnsi="Arial"/>
          <w:color w:val="000000"/>
        </w:rPr>
        <w:t>The terms, conditions, and purposes of the commercial support must be documented in an agreement between the ineligible company and the accredited provider. The agreement must be executed prior to the start of the accredited education. An accredited provider can sign onto an existing agreement between an accredited provider and a commercial supporter by indicating its acceptance of the terms, conditions, and amount of commercial support it will receive.</w:t>
      </w:r>
    </w:p>
    <w:p w14:paraId="226076EF" w14:textId="77777777" w:rsidR="004B2B63" w:rsidRDefault="00362288">
      <w:pPr>
        <w:numPr>
          <w:ilvl w:val="0"/>
          <w:numId w:val="13"/>
        </w:numPr>
        <w:spacing w:line="281" w:lineRule="exact"/>
        <w:ind w:left="360" w:right="792" w:hanging="360"/>
        <w:textAlignment w:val="baseline"/>
        <w:rPr>
          <w:rFonts w:ascii="Arial" w:eastAsia="Arial" w:hAnsi="Arial"/>
          <w:b/>
          <w:color w:val="000000"/>
          <w:spacing w:val="-1"/>
        </w:rPr>
      </w:pPr>
      <w:r>
        <w:rPr>
          <w:rFonts w:ascii="Arial" w:eastAsia="Arial" w:hAnsi="Arial"/>
          <w:b/>
          <w:color w:val="000000"/>
          <w:spacing w:val="-1"/>
        </w:rPr>
        <w:t>Accountability</w:t>
      </w:r>
      <w:r>
        <w:rPr>
          <w:rFonts w:ascii="Arial" w:eastAsia="Arial" w:hAnsi="Arial"/>
          <w:color w:val="000000"/>
          <w:spacing w:val="-1"/>
        </w:rPr>
        <w:t>: The accredited provider must keep a record of the amount or kind of commercial support received and how it was used, and must produce that accounting, upon request, by the accrediting body or by the ineligible company that provided the commercial support.</w:t>
      </w:r>
    </w:p>
    <w:p w14:paraId="69BF7BEC" w14:textId="77777777" w:rsidR="004B2B63" w:rsidRDefault="00362288">
      <w:pPr>
        <w:numPr>
          <w:ilvl w:val="0"/>
          <w:numId w:val="13"/>
        </w:numPr>
        <w:spacing w:before="1" w:line="283" w:lineRule="exact"/>
        <w:ind w:left="360" w:right="648" w:hanging="360"/>
        <w:textAlignment w:val="baseline"/>
        <w:rPr>
          <w:rFonts w:ascii="Arial" w:eastAsia="Arial" w:hAnsi="Arial"/>
          <w:b/>
          <w:color w:val="000000"/>
        </w:rPr>
      </w:pPr>
      <w:r>
        <w:rPr>
          <w:rFonts w:ascii="Arial" w:eastAsia="Arial" w:hAnsi="Arial"/>
          <w:b/>
          <w:color w:val="000000"/>
        </w:rPr>
        <w:t xml:space="preserve">Disclosure to learners: </w:t>
      </w:r>
      <w:r>
        <w:rPr>
          <w:rFonts w:ascii="Arial" w:eastAsia="Arial" w:hAnsi="Arial"/>
          <w:color w:val="000000"/>
        </w:rPr>
        <w:t>The accredited provider must disclose to the learners the name(s) of the 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7202096A" w14:textId="77777777" w:rsidR="004B2B63" w:rsidRDefault="00362288">
      <w:pPr>
        <w:spacing w:before="191" w:line="360" w:lineRule="exact"/>
        <w:jc w:val="center"/>
        <w:textAlignment w:val="baseline"/>
        <w:rPr>
          <w:rFonts w:ascii="Arial" w:eastAsia="Arial" w:hAnsi="Arial"/>
          <w:b/>
          <w:color w:val="0099A8"/>
          <w:sz w:val="28"/>
        </w:rPr>
      </w:pPr>
      <w:r>
        <w:rPr>
          <w:rFonts w:ascii="Arial" w:eastAsia="Arial" w:hAnsi="Arial"/>
          <w:b/>
          <w:color w:val="0099A8"/>
          <w:sz w:val="28"/>
        </w:rPr>
        <w:t xml:space="preserve">Standard 5: Manage Ancillary Activities Offered in Conjunction with </w:t>
      </w:r>
      <w:r>
        <w:rPr>
          <w:rFonts w:ascii="Arial" w:eastAsia="Arial" w:hAnsi="Arial"/>
          <w:b/>
          <w:color w:val="0099A8"/>
          <w:sz w:val="28"/>
        </w:rPr>
        <w:br/>
        <w:t>Accredited Continuing Education</w:t>
      </w:r>
    </w:p>
    <w:p w14:paraId="53300AF0" w14:textId="77777777" w:rsidR="004B2B63" w:rsidRDefault="00362288">
      <w:pPr>
        <w:spacing w:before="64" w:line="283" w:lineRule="exact"/>
        <w:jc w:val="center"/>
        <w:textAlignment w:val="baseline"/>
        <w:rPr>
          <w:rFonts w:ascii="Arial" w:eastAsia="Arial" w:hAnsi="Arial"/>
          <w:color w:val="000000"/>
        </w:rPr>
      </w:pPr>
      <w:r>
        <w:rPr>
          <w:rFonts w:ascii="Arial" w:eastAsia="Arial" w:hAnsi="Arial"/>
          <w:color w:val="000000"/>
        </w:rPr>
        <w:t xml:space="preserve">Standard 5 applies only when there is marketing by ineligible companies or </w:t>
      </w:r>
      <w:r>
        <w:rPr>
          <w:rFonts w:ascii="Arial" w:eastAsia="Arial" w:hAnsi="Arial"/>
          <w:color w:val="000000"/>
        </w:rPr>
        <w:br/>
        <w:t>nonaccredited education associated with the accredited continuing education.</w:t>
      </w:r>
    </w:p>
    <w:p w14:paraId="75207486" w14:textId="77777777" w:rsidR="004B2B63" w:rsidRDefault="00362288">
      <w:pPr>
        <w:spacing w:before="120" w:line="283" w:lineRule="exact"/>
        <w:jc w:val="center"/>
        <w:textAlignment w:val="baseline"/>
        <w:rPr>
          <w:rFonts w:ascii="Arial" w:eastAsia="Arial" w:hAnsi="Arial"/>
          <w:color w:val="000000"/>
        </w:rPr>
      </w:pPr>
      <w:r>
        <w:rPr>
          <w:rFonts w:ascii="Arial" w:eastAsia="Arial" w:hAnsi="Arial"/>
          <w:color w:val="000000"/>
        </w:rPr>
        <w:t xml:space="preserve">Accredited providers are responsible for ensuring that education is separate from marketing by ineligible </w:t>
      </w:r>
      <w:r>
        <w:rPr>
          <w:rFonts w:ascii="Arial" w:eastAsia="Arial" w:hAnsi="Arial"/>
          <w:color w:val="000000"/>
        </w:rPr>
        <w:br/>
        <w:t xml:space="preserve">companies—including advertising, sales, exhibits, and promotion—and from nonaccredited education </w:t>
      </w:r>
      <w:r>
        <w:rPr>
          <w:rFonts w:ascii="Arial" w:eastAsia="Arial" w:hAnsi="Arial"/>
          <w:color w:val="000000"/>
        </w:rPr>
        <w:br/>
        <w:t>offered in conjunction with accredited continuing education.</w:t>
      </w:r>
    </w:p>
    <w:p w14:paraId="792322A0" w14:textId="77777777" w:rsidR="004B2B63" w:rsidRDefault="00362288">
      <w:pPr>
        <w:spacing w:before="134" w:line="251" w:lineRule="exact"/>
        <w:textAlignment w:val="baseline"/>
        <w:rPr>
          <w:rFonts w:ascii="Arial" w:eastAsia="Arial" w:hAnsi="Arial"/>
          <w:color w:val="000000"/>
          <w:spacing w:val="1"/>
        </w:rPr>
      </w:pPr>
      <w:r>
        <w:rPr>
          <w:rFonts w:ascii="Arial" w:eastAsia="Arial" w:hAnsi="Arial"/>
          <w:color w:val="000000"/>
          <w:spacing w:val="1"/>
        </w:rPr>
        <w:t>1. Arrangements to allow ineligible companies to market or exhibit in association with accredited</w:t>
      </w:r>
    </w:p>
    <w:p w14:paraId="53F44E55" w14:textId="77777777" w:rsidR="004B2B63" w:rsidRDefault="00362288">
      <w:pPr>
        <w:spacing w:before="37" w:line="250" w:lineRule="exact"/>
        <w:ind w:left="360"/>
        <w:textAlignment w:val="baseline"/>
        <w:rPr>
          <w:rFonts w:ascii="Arial" w:eastAsia="Arial" w:hAnsi="Arial"/>
          <w:color w:val="000000"/>
          <w:spacing w:val="-1"/>
        </w:rPr>
      </w:pPr>
      <w:r>
        <w:rPr>
          <w:rFonts w:ascii="Arial" w:eastAsia="Arial" w:hAnsi="Arial"/>
          <w:color w:val="000000"/>
          <w:spacing w:val="-1"/>
        </w:rPr>
        <w:t>education must not:</w:t>
      </w:r>
    </w:p>
    <w:p w14:paraId="5E6DF69B" w14:textId="77777777" w:rsidR="004B2B63" w:rsidRDefault="00362288">
      <w:pPr>
        <w:numPr>
          <w:ilvl w:val="0"/>
          <w:numId w:val="14"/>
        </w:numPr>
        <w:tabs>
          <w:tab w:val="clear" w:pos="432"/>
          <w:tab w:val="left" w:pos="792"/>
        </w:tabs>
        <w:spacing w:before="19" w:line="250" w:lineRule="exact"/>
        <w:ind w:left="792" w:hanging="432"/>
        <w:textAlignment w:val="baseline"/>
        <w:rPr>
          <w:rFonts w:ascii="Arial" w:eastAsia="Arial" w:hAnsi="Arial"/>
          <w:color w:val="000000"/>
        </w:rPr>
      </w:pPr>
      <w:r>
        <w:rPr>
          <w:rFonts w:ascii="Arial" w:eastAsia="Arial" w:hAnsi="Arial"/>
          <w:color w:val="000000"/>
        </w:rPr>
        <w:t>Influence any decisions related to the planning, delivery, and evaluation of the education.</w:t>
      </w:r>
    </w:p>
    <w:p w14:paraId="3B9A8F72" w14:textId="77777777" w:rsidR="004B2B63" w:rsidRDefault="00362288">
      <w:pPr>
        <w:numPr>
          <w:ilvl w:val="0"/>
          <w:numId w:val="14"/>
        </w:numPr>
        <w:tabs>
          <w:tab w:val="clear" w:pos="432"/>
          <w:tab w:val="left" w:pos="792"/>
        </w:tabs>
        <w:spacing w:before="43" w:line="250" w:lineRule="exact"/>
        <w:ind w:left="792" w:hanging="432"/>
        <w:textAlignment w:val="baseline"/>
        <w:rPr>
          <w:rFonts w:ascii="Arial" w:eastAsia="Arial" w:hAnsi="Arial"/>
          <w:color w:val="000000"/>
          <w:spacing w:val="-1"/>
        </w:rPr>
      </w:pPr>
      <w:r>
        <w:rPr>
          <w:rFonts w:ascii="Arial" w:eastAsia="Arial" w:hAnsi="Arial"/>
          <w:color w:val="000000"/>
          <w:spacing w:val="-1"/>
        </w:rPr>
        <w:t>Interfere with the presentation of the education.</w:t>
      </w:r>
    </w:p>
    <w:p w14:paraId="337DDAE9" w14:textId="77777777" w:rsidR="004B2B63" w:rsidRDefault="00362288">
      <w:pPr>
        <w:numPr>
          <w:ilvl w:val="0"/>
          <w:numId w:val="14"/>
        </w:numPr>
        <w:tabs>
          <w:tab w:val="clear" w:pos="432"/>
          <w:tab w:val="left" w:pos="792"/>
        </w:tabs>
        <w:spacing w:before="33" w:line="250" w:lineRule="exact"/>
        <w:ind w:left="792" w:hanging="432"/>
        <w:textAlignment w:val="baseline"/>
        <w:rPr>
          <w:rFonts w:ascii="Arial" w:eastAsia="Arial" w:hAnsi="Arial"/>
          <w:color w:val="000000"/>
        </w:rPr>
      </w:pPr>
      <w:r>
        <w:rPr>
          <w:rFonts w:ascii="Arial" w:eastAsia="Arial" w:hAnsi="Arial"/>
          <w:color w:val="000000"/>
        </w:rPr>
        <w:t>Be a condition of the provision of financial or in-kind support from ineligible companies for the</w:t>
      </w:r>
    </w:p>
    <w:p w14:paraId="7E43F5F5" w14:textId="77777777" w:rsidR="004B2B63" w:rsidRDefault="00362288">
      <w:pPr>
        <w:spacing w:before="33" w:line="250" w:lineRule="exact"/>
        <w:ind w:left="792"/>
        <w:textAlignment w:val="baseline"/>
        <w:rPr>
          <w:rFonts w:ascii="Arial" w:eastAsia="Arial" w:hAnsi="Arial"/>
          <w:color w:val="000000"/>
          <w:spacing w:val="-7"/>
        </w:rPr>
      </w:pPr>
      <w:r>
        <w:rPr>
          <w:rFonts w:ascii="Arial" w:eastAsia="Arial" w:hAnsi="Arial"/>
          <w:color w:val="000000"/>
          <w:spacing w:val="-7"/>
        </w:rPr>
        <w:t>education.</w:t>
      </w:r>
    </w:p>
    <w:p w14:paraId="103FA5A1" w14:textId="77777777" w:rsidR="004B2B63" w:rsidRDefault="00362288">
      <w:pPr>
        <w:spacing w:before="5" w:line="283" w:lineRule="exact"/>
        <w:ind w:left="360" w:right="1440" w:hanging="360"/>
        <w:textAlignment w:val="baseline"/>
        <w:rPr>
          <w:rFonts w:ascii="Arial" w:eastAsia="Arial" w:hAnsi="Arial"/>
          <w:color w:val="000000"/>
        </w:rPr>
      </w:pPr>
      <w:r>
        <w:rPr>
          <w:rFonts w:ascii="Arial" w:eastAsia="Arial" w:hAnsi="Arial"/>
          <w:color w:val="000000"/>
        </w:rPr>
        <w:t>2. The accredited provider must ensure that learners can easily distinguish between accredited education and other activities.</w:t>
      </w:r>
    </w:p>
    <w:p w14:paraId="74C1BB12" w14:textId="77777777" w:rsidR="004B2B63" w:rsidRDefault="00362288">
      <w:pPr>
        <w:numPr>
          <w:ilvl w:val="0"/>
          <w:numId w:val="15"/>
        </w:numPr>
        <w:tabs>
          <w:tab w:val="clear" w:pos="432"/>
          <w:tab w:val="left" w:pos="792"/>
        </w:tabs>
        <w:spacing w:before="1" w:line="283" w:lineRule="exact"/>
        <w:ind w:left="792" w:right="648" w:hanging="432"/>
        <w:textAlignment w:val="baseline"/>
        <w:rPr>
          <w:rFonts w:ascii="Arial" w:eastAsia="Arial" w:hAnsi="Arial"/>
          <w:color w:val="000000"/>
        </w:rPr>
      </w:pPr>
      <w:r>
        <w:rPr>
          <w:rFonts w:ascii="Arial" w:eastAsia="Arial" w:hAnsi="Arial"/>
          <w:color w:val="000000"/>
        </w:rPr>
        <w:t>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14:paraId="47329A79" w14:textId="77777777" w:rsidR="004B2B63" w:rsidRDefault="00362288">
      <w:pPr>
        <w:numPr>
          <w:ilvl w:val="0"/>
          <w:numId w:val="15"/>
        </w:numPr>
        <w:tabs>
          <w:tab w:val="clear" w:pos="432"/>
          <w:tab w:val="left" w:pos="792"/>
        </w:tabs>
        <w:spacing w:before="1" w:line="283" w:lineRule="exact"/>
        <w:ind w:left="792" w:right="648" w:hanging="432"/>
        <w:textAlignment w:val="baseline"/>
        <w:rPr>
          <w:rFonts w:ascii="Arial" w:eastAsia="Arial" w:hAnsi="Arial"/>
          <w:color w:val="000000"/>
        </w:rPr>
      </w:pPr>
      <w:r>
        <w:rPr>
          <w:rFonts w:ascii="Arial" w:eastAsia="Arial" w:hAnsi="Arial"/>
          <w:color w:val="000000"/>
        </w:rPr>
        <w:t>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14:paraId="7B5CF463" w14:textId="77777777" w:rsidR="004B2B63" w:rsidRDefault="00362288">
      <w:pPr>
        <w:numPr>
          <w:ilvl w:val="0"/>
          <w:numId w:val="15"/>
        </w:numPr>
        <w:tabs>
          <w:tab w:val="clear" w:pos="432"/>
          <w:tab w:val="left" w:pos="792"/>
        </w:tabs>
        <w:spacing w:line="282" w:lineRule="exact"/>
        <w:ind w:left="792" w:right="576" w:hanging="432"/>
        <w:jc w:val="both"/>
        <w:textAlignment w:val="baseline"/>
        <w:rPr>
          <w:rFonts w:ascii="Arial" w:eastAsia="Arial" w:hAnsi="Arial"/>
          <w:color w:val="000000"/>
        </w:rPr>
      </w:pPr>
      <w:r>
        <w:rPr>
          <w:rFonts w:ascii="Arial" w:eastAsia="Arial" w:hAnsi="Arial"/>
          <w:color w:val="000000"/>
        </w:rPr>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38187167" w14:textId="77777777" w:rsidR="004B2B63" w:rsidRDefault="00362288">
      <w:pPr>
        <w:numPr>
          <w:ilvl w:val="0"/>
          <w:numId w:val="15"/>
        </w:numPr>
        <w:tabs>
          <w:tab w:val="clear" w:pos="432"/>
          <w:tab w:val="left" w:pos="792"/>
        </w:tabs>
        <w:spacing w:before="1" w:line="283" w:lineRule="exact"/>
        <w:ind w:left="792" w:right="1080" w:hanging="432"/>
        <w:textAlignment w:val="baseline"/>
        <w:rPr>
          <w:rFonts w:ascii="Arial" w:eastAsia="Arial" w:hAnsi="Arial"/>
          <w:color w:val="000000"/>
        </w:rPr>
      </w:pPr>
      <w:r>
        <w:rPr>
          <w:rFonts w:ascii="Arial" w:eastAsia="Arial" w:hAnsi="Arial"/>
          <w:color w:val="000000"/>
        </w:rPr>
        <w:t>Information distributed about accredited education that does not include educational content, such as schedules and logistical information, may include marketing by or for an ineligible company.</w:t>
      </w:r>
    </w:p>
    <w:p w14:paraId="1CC34494" w14:textId="77777777" w:rsidR="004B2B63" w:rsidRDefault="00362288">
      <w:pPr>
        <w:tabs>
          <w:tab w:val="left" w:pos="360"/>
        </w:tabs>
        <w:spacing w:before="9" w:line="251" w:lineRule="exact"/>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Ineligible companies may not provide access to, or distribute, accredited education to learners.</w:t>
      </w:r>
    </w:p>
    <w:p w14:paraId="276D8B0A" w14:textId="77777777" w:rsidR="004B2B63" w:rsidRDefault="004B2B63">
      <w:pPr>
        <w:sectPr w:rsidR="004B2B63">
          <w:pgSz w:w="12240" w:h="15840"/>
          <w:pgMar w:top="960" w:right="601" w:bottom="100" w:left="999" w:header="720" w:footer="720" w:gutter="0"/>
          <w:cols w:space="720"/>
        </w:sectPr>
      </w:pPr>
    </w:p>
    <w:p w14:paraId="307BBD80" w14:textId="13A1FA10" w:rsidR="004B2B63" w:rsidRDefault="0081378B">
      <w:pPr>
        <w:spacing w:before="13" w:after="157" w:line="547" w:lineRule="exact"/>
        <w:jc w:val="center"/>
        <w:textAlignment w:val="baseline"/>
        <w:rPr>
          <w:rFonts w:ascii="Arial" w:eastAsia="Arial" w:hAnsi="Arial"/>
          <w:color w:val="0099A8"/>
          <w:sz w:val="48"/>
        </w:rPr>
      </w:pPr>
      <w:r>
        <w:rPr>
          <w:rFonts w:ascii="Arial" w:eastAsia="Arial" w:hAnsi="Arial"/>
          <w:color w:val="0099A8"/>
          <w:sz w:val="48"/>
        </w:rPr>
        <w:lastRenderedPageBreak/>
        <w:t xml:space="preserve">MSMA </w:t>
      </w:r>
      <w:r w:rsidR="00362288">
        <w:rPr>
          <w:rFonts w:ascii="Arial" w:eastAsia="Arial" w:hAnsi="Arial"/>
          <w:color w:val="0099A8"/>
          <w:sz w:val="48"/>
        </w:rPr>
        <w:t>POLICIES</w:t>
      </w:r>
    </w:p>
    <w:p w14:paraId="16219A30" w14:textId="6B2BCDFC" w:rsidR="004B2B63" w:rsidRDefault="00362288">
      <w:pPr>
        <w:spacing w:line="288" w:lineRule="exact"/>
        <w:ind w:right="432"/>
        <w:textAlignment w:val="baseline"/>
        <w:rPr>
          <w:rFonts w:ascii="Arial" w:eastAsia="Arial" w:hAnsi="Arial"/>
          <w:color w:val="000000"/>
        </w:rPr>
      </w:pPr>
      <w:r>
        <w:rPr>
          <w:rFonts w:ascii="Arial" w:eastAsia="Arial" w:hAnsi="Arial"/>
          <w:color w:val="000000"/>
        </w:rPr>
        <w:t xml:space="preserve">The </w:t>
      </w:r>
      <w:r w:rsidR="0081378B">
        <w:rPr>
          <w:rFonts w:ascii="Arial" w:eastAsia="Arial" w:hAnsi="Arial"/>
          <w:color w:val="000000"/>
        </w:rPr>
        <w:t>MSMA</w:t>
      </w:r>
      <w:r>
        <w:rPr>
          <w:rFonts w:ascii="Arial" w:eastAsia="Arial" w:hAnsi="Arial"/>
          <w:color w:val="000000"/>
        </w:rPr>
        <w:t xml:space="preserve"> issues policies that supplement the </w:t>
      </w:r>
      <w:r w:rsidR="0081378B">
        <w:rPr>
          <w:rFonts w:ascii="Arial" w:eastAsia="Arial" w:hAnsi="Arial"/>
          <w:color w:val="000000"/>
        </w:rPr>
        <w:t xml:space="preserve">MSMA </w:t>
      </w:r>
      <w:r>
        <w:rPr>
          <w:rFonts w:ascii="Arial" w:eastAsia="Arial" w:hAnsi="Arial"/>
          <w:color w:val="000000"/>
        </w:rPr>
        <w:t xml:space="preserve">Criteria. Accredited providers must adhere to the </w:t>
      </w:r>
      <w:r w:rsidR="0081378B">
        <w:rPr>
          <w:rFonts w:ascii="Arial" w:eastAsia="Arial" w:hAnsi="Arial"/>
          <w:color w:val="000000"/>
        </w:rPr>
        <w:t xml:space="preserve">MSMA </w:t>
      </w:r>
      <w:r>
        <w:rPr>
          <w:rFonts w:ascii="Arial" w:eastAsia="Arial" w:hAnsi="Arial"/>
          <w:color w:val="000000"/>
        </w:rPr>
        <w:t>policies that are relevant to their organizations, as well as to the Accreditation Criteria.</w:t>
      </w:r>
    </w:p>
    <w:p w14:paraId="2224F03E" w14:textId="725DA1BE" w:rsidR="004B2B63" w:rsidRDefault="009A55BE">
      <w:pPr>
        <w:spacing w:before="120" w:line="293" w:lineRule="exact"/>
        <w:ind w:right="432"/>
        <w:jc w:val="both"/>
        <w:textAlignment w:val="baseline"/>
        <w:rPr>
          <w:rFonts w:ascii="Arial" w:eastAsia="Arial" w:hAnsi="Arial"/>
          <w:color w:val="000000"/>
        </w:rPr>
      </w:pPr>
      <w:r>
        <w:rPr>
          <w:rFonts w:ascii="Arial" w:eastAsia="Arial" w:hAnsi="Arial"/>
          <w:color w:val="000000"/>
        </w:rPr>
        <w:t>MSMA</w:t>
      </w:r>
      <w:r w:rsidR="00362288">
        <w:rPr>
          <w:rFonts w:ascii="Arial" w:eastAsia="Arial" w:hAnsi="Arial"/>
          <w:color w:val="000000"/>
        </w:rPr>
        <w:t xml:space="preserve"> Notes, which provide explanatory information about the policies, and other educational resources, are available at</w:t>
      </w:r>
      <w:r w:rsidR="004B45FE">
        <w:rPr>
          <w:rFonts w:ascii="Arial" w:eastAsia="Arial" w:hAnsi="Arial"/>
          <w:color w:val="000000"/>
        </w:rPr>
        <w:t xml:space="preserve"> </w:t>
      </w:r>
      <w:hyperlink r:id="rId13" w:history="1">
        <w:r w:rsidR="004B45FE" w:rsidRPr="00AE1836">
          <w:rPr>
            <w:rStyle w:val="Hyperlink"/>
          </w:rPr>
          <w:t>www.msma.org</w:t>
        </w:r>
      </w:hyperlink>
      <w:r w:rsidR="004B45FE">
        <w:t>.</w:t>
      </w:r>
      <w:r w:rsidR="00362288">
        <w:rPr>
          <w:rFonts w:ascii="Arial" w:eastAsia="Arial" w:hAnsi="Arial"/>
          <w:color w:val="0099A8"/>
        </w:rPr>
        <w:t xml:space="preserve"> </w:t>
      </w:r>
    </w:p>
    <w:p w14:paraId="7E2134F7" w14:textId="708C0597" w:rsidR="004B2B63" w:rsidRDefault="0081378B">
      <w:pPr>
        <w:spacing w:before="280" w:line="364" w:lineRule="exact"/>
        <w:textAlignment w:val="baseline"/>
        <w:rPr>
          <w:rFonts w:ascii="Arial" w:eastAsia="Arial" w:hAnsi="Arial"/>
          <w:color w:val="0099A8"/>
          <w:sz w:val="32"/>
        </w:rPr>
      </w:pPr>
      <w:r>
        <w:rPr>
          <w:rFonts w:ascii="Arial" w:eastAsia="Arial" w:hAnsi="Arial"/>
          <w:color w:val="0099A8"/>
          <w:sz w:val="32"/>
        </w:rPr>
        <w:t>MSMA</w:t>
      </w:r>
      <w:r w:rsidR="00362288">
        <w:rPr>
          <w:rFonts w:ascii="Arial" w:eastAsia="Arial" w:hAnsi="Arial"/>
          <w:color w:val="0099A8"/>
          <w:sz w:val="32"/>
        </w:rPr>
        <w:t xml:space="preserve"> G</w:t>
      </w:r>
      <w:r w:rsidR="00362288">
        <w:rPr>
          <w:rFonts w:ascii="Arial" w:eastAsia="Arial" w:hAnsi="Arial"/>
          <w:color w:val="0099A8"/>
          <w:sz w:val="26"/>
        </w:rPr>
        <w:t>OVERNANCE</w:t>
      </w:r>
    </w:p>
    <w:p w14:paraId="5AF9DBA5" w14:textId="77777777" w:rsidR="004B2B63" w:rsidRDefault="00362288">
      <w:pPr>
        <w:spacing w:before="297" w:line="317" w:lineRule="exact"/>
        <w:textAlignment w:val="baseline"/>
        <w:rPr>
          <w:rFonts w:ascii="Arial" w:eastAsia="Arial" w:hAnsi="Arial"/>
          <w:i/>
          <w:color w:val="616968"/>
          <w:sz w:val="28"/>
        </w:rPr>
      </w:pPr>
      <w:r>
        <w:rPr>
          <w:rFonts w:ascii="Arial" w:eastAsia="Arial" w:hAnsi="Arial"/>
          <w:i/>
          <w:color w:val="616968"/>
          <w:sz w:val="28"/>
        </w:rPr>
        <w:t>P</w:t>
      </w:r>
      <w:r>
        <w:rPr>
          <w:rFonts w:ascii="Arial" w:eastAsia="Arial" w:hAnsi="Arial"/>
          <w:i/>
          <w:color w:val="616968"/>
        </w:rPr>
        <w:t xml:space="preserve">UBLIC AND </w:t>
      </w:r>
      <w:r>
        <w:rPr>
          <w:rFonts w:ascii="Arial" w:eastAsia="Arial" w:hAnsi="Arial"/>
          <w:i/>
          <w:color w:val="616968"/>
          <w:sz w:val="28"/>
        </w:rPr>
        <w:t>C</w:t>
      </w:r>
      <w:r>
        <w:rPr>
          <w:rFonts w:ascii="Arial" w:eastAsia="Arial" w:hAnsi="Arial"/>
          <w:i/>
          <w:color w:val="616968"/>
        </w:rPr>
        <w:t xml:space="preserve">ONFIDENTIAL </w:t>
      </w:r>
      <w:r>
        <w:rPr>
          <w:rFonts w:ascii="Arial" w:eastAsia="Arial" w:hAnsi="Arial"/>
          <w:i/>
          <w:color w:val="616968"/>
          <w:sz w:val="28"/>
        </w:rPr>
        <w:t>I</w:t>
      </w:r>
      <w:r>
        <w:rPr>
          <w:rFonts w:ascii="Arial" w:eastAsia="Arial" w:hAnsi="Arial"/>
          <w:i/>
          <w:color w:val="616968"/>
        </w:rPr>
        <w:t xml:space="preserve">NFORMATION ABOUT </w:t>
      </w:r>
      <w:r>
        <w:rPr>
          <w:rFonts w:ascii="Arial" w:eastAsia="Arial" w:hAnsi="Arial"/>
          <w:i/>
          <w:color w:val="616968"/>
          <w:sz w:val="28"/>
        </w:rPr>
        <w:t>A</w:t>
      </w:r>
      <w:r>
        <w:rPr>
          <w:rFonts w:ascii="Arial" w:eastAsia="Arial" w:hAnsi="Arial"/>
          <w:i/>
          <w:color w:val="616968"/>
        </w:rPr>
        <w:t xml:space="preserve">CCREDITED </w:t>
      </w:r>
      <w:r>
        <w:rPr>
          <w:rFonts w:ascii="Arial" w:eastAsia="Arial" w:hAnsi="Arial"/>
          <w:i/>
          <w:color w:val="616968"/>
          <w:sz w:val="28"/>
        </w:rPr>
        <w:t>P</w:t>
      </w:r>
      <w:r>
        <w:rPr>
          <w:rFonts w:ascii="Arial" w:eastAsia="Arial" w:hAnsi="Arial"/>
          <w:i/>
          <w:color w:val="616968"/>
        </w:rPr>
        <w:t>ROVIDERS</w:t>
      </w:r>
    </w:p>
    <w:p w14:paraId="3E6C22C8" w14:textId="395F7DF2" w:rsidR="004B2B63" w:rsidRDefault="00362288">
      <w:pPr>
        <w:spacing w:before="133" w:line="290" w:lineRule="exact"/>
        <w:ind w:right="288"/>
        <w:jc w:val="both"/>
        <w:textAlignment w:val="baseline"/>
        <w:rPr>
          <w:rFonts w:ascii="Arial" w:eastAsia="Arial" w:hAnsi="Arial"/>
          <w:color w:val="000000"/>
        </w:rPr>
      </w:pPr>
      <w:r>
        <w:rPr>
          <w:rFonts w:ascii="Arial" w:eastAsia="Arial" w:hAnsi="Arial"/>
          <w:color w:val="000000"/>
        </w:rPr>
        <w:t xml:space="preserve">The following information is considered </w:t>
      </w:r>
      <w:r>
        <w:rPr>
          <w:rFonts w:ascii="Arial" w:eastAsia="Arial" w:hAnsi="Arial"/>
          <w:i/>
          <w:color w:val="000000"/>
        </w:rPr>
        <w:t>public information</w:t>
      </w:r>
      <w:r>
        <w:rPr>
          <w:rFonts w:ascii="Arial" w:eastAsia="Arial" w:hAnsi="Arial"/>
          <w:color w:val="000000"/>
        </w:rPr>
        <w:t>, and therefore may be released by the ACCME. Public information includes certain information about accredited providers, and ACCME</w:t>
      </w:r>
      <w:r w:rsidR="004B606D">
        <w:rPr>
          <w:rFonts w:ascii="Arial" w:eastAsia="Arial" w:hAnsi="Arial"/>
          <w:color w:val="000000"/>
        </w:rPr>
        <w:t>/MSMA</w:t>
      </w:r>
      <w:r>
        <w:rPr>
          <w:rFonts w:ascii="Arial" w:eastAsia="Arial" w:hAnsi="Arial"/>
          <w:color w:val="000000"/>
        </w:rPr>
        <w:t xml:space="preserve"> reserve the right to publish and release to the public, including on the ACCME</w:t>
      </w:r>
      <w:r w:rsidR="004B606D">
        <w:rPr>
          <w:rFonts w:ascii="Arial" w:eastAsia="Arial" w:hAnsi="Arial"/>
          <w:color w:val="000000"/>
        </w:rPr>
        <w:t>/MSMA</w:t>
      </w:r>
      <w:r>
        <w:rPr>
          <w:rFonts w:ascii="Arial" w:eastAsia="Arial" w:hAnsi="Arial"/>
          <w:color w:val="000000"/>
        </w:rPr>
        <w:t xml:space="preserve"> Web site</w:t>
      </w:r>
      <w:r w:rsidR="000303AE">
        <w:rPr>
          <w:rFonts w:ascii="Arial" w:eastAsia="Arial" w:hAnsi="Arial"/>
          <w:color w:val="000000"/>
        </w:rPr>
        <w:t>s</w:t>
      </w:r>
      <w:r>
        <w:rPr>
          <w:rFonts w:ascii="Arial" w:eastAsia="Arial" w:hAnsi="Arial"/>
          <w:color w:val="000000"/>
        </w:rPr>
        <w:t>, all public information:</w:t>
      </w:r>
    </w:p>
    <w:p w14:paraId="557F2454" w14:textId="77777777" w:rsidR="004B2B63" w:rsidRDefault="00362288">
      <w:pPr>
        <w:numPr>
          <w:ilvl w:val="0"/>
          <w:numId w:val="16"/>
        </w:numPr>
        <w:tabs>
          <w:tab w:val="clear" w:pos="360"/>
          <w:tab w:val="left" w:pos="720"/>
        </w:tabs>
        <w:spacing w:before="169" w:line="248" w:lineRule="exact"/>
        <w:ind w:left="720" w:hanging="360"/>
        <w:textAlignment w:val="baseline"/>
        <w:rPr>
          <w:rFonts w:ascii="Arial" w:eastAsia="Arial" w:hAnsi="Arial"/>
          <w:color w:val="000000"/>
        </w:rPr>
      </w:pPr>
      <w:r>
        <w:rPr>
          <w:rFonts w:ascii="Arial" w:eastAsia="Arial" w:hAnsi="Arial"/>
          <w:color w:val="000000"/>
        </w:rPr>
        <w:t>Names and contact information for accredited providers;</w:t>
      </w:r>
    </w:p>
    <w:p w14:paraId="09A183E9" w14:textId="77777777" w:rsidR="004B2B63" w:rsidRDefault="00362288">
      <w:pPr>
        <w:numPr>
          <w:ilvl w:val="0"/>
          <w:numId w:val="16"/>
        </w:numPr>
        <w:tabs>
          <w:tab w:val="clear" w:pos="360"/>
          <w:tab w:val="left" w:pos="720"/>
        </w:tabs>
        <w:spacing w:before="160" w:line="248" w:lineRule="exact"/>
        <w:ind w:left="720" w:hanging="360"/>
        <w:textAlignment w:val="baseline"/>
        <w:rPr>
          <w:rFonts w:ascii="Arial" w:eastAsia="Arial" w:hAnsi="Arial"/>
          <w:color w:val="000000"/>
          <w:spacing w:val="-2"/>
        </w:rPr>
      </w:pPr>
      <w:r>
        <w:rPr>
          <w:rFonts w:ascii="Arial" w:eastAsia="Arial" w:hAnsi="Arial"/>
          <w:color w:val="000000"/>
          <w:spacing w:val="-2"/>
        </w:rPr>
        <w:t>Accreditation status of provider;</w:t>
      </w:r>
    </w:p>
    <w:p w14:paraId="144E2982" w14:textId="77777777" w:rsidR="004B2B63" w:rsidRDefault="00362288">
      <w:pPr>
        <w:numPr>
          <w:ilvl w:val="0"/>
          <w:numId w:val="16"/>
        </w:numPr>
        <w:tabs>
          <w:tab w:val="clear" w:pos="360"/>
          <w:tab w:val="left" w:pos="720"/>
        </w:tabs>
        <w:spacing w:before="165" w:line="248" w:lineRule="exact"/>
        <w:ind w:left="720" w:hanging="360"/>
        <w:textAlignment w:val="baseline"/>
        <w:rPr>
          <w:rFonts w:ascii="Arial" w:eastAsia="Arial" w:hAnsi="Arial"/>
          <w:color w:val="000000"/>
          <w:spacing w:val="-1"/>
        </w:rPr>
      </w:pPr>
      <w:r>
        <w:rPr>
          <w:rFonts w:ascii="Arial" w:eastAsia="Arial" w:hAnsi="Arial"/>
          <w:color w:val="000000"/>
          <w:spacing w:val="-1"/>
        </w:rPr>
        <w:t>Some annual report data submitted by the accredited provider, including for any given year:</w:t>
      </w:r>
    </w:p>
    <w:p w14:paraId="159B2BFB" w14:textId="77777777" w:rsidR="004B2B63" w:rsidRDefault="00362288">
      <w:pPr>
        <w:numPr>
          <w:ilvl w:val="0"/>
          <w:numId w:val="17"/>
        </w:numPr>
        <w:tabs>
          <w:tab w:val="clear" w:pos="360"/>
          <w:tab w:val="left" w:pos="1440"/>
        </w:tabs>
        <w:spacing w:before="160" w:line="248" w:lineRule="exact"/>
        <w:ind w:left="1080"/>
        <w:textAlignment w:val="baseline"/>
        <w:rPr>
          <w:rFonts w:ascii="Arial" w:eastAsia="Arial" w:hAnsi="Arial"/>
          <w:color w:val="000000"/>
        </w:rPr>
      </w:pPr>
      <w:r>
        <w:rPr>
          <w:rFonts w:ascii="Arial" w:eastAsia="Arial" w:hAnsi="Arial"/>
          <w:color w:val="000000"/>
        </w:rPr>
        <w:t>Number of activities;</w:t>
      </w:r>
    </w:p>
    <w:p w14:paraId="7CF30828" w14:textId="77777777" w:rsidR="004B2B63" w:rsidRDefault="00362288">
      <w:pPr>
        <w:numPr>
          <w:ilvl w:val="0"/>
          <w:numId w:val="17"/>
        </w:numPr>
        <w:tabs>
          <w:tab w:val="clear" w:pos="360"/>
          <w:tab w:val="left" w:pos="1440"/>
        </w:tabs>
        <w:spacing w:before="107" w:line="248" w:lineRule="exact"/>
        <w:ind w:left="1080"/>
        <w:textAlignment w:val="baseline"/>
        <w:rPr>
          <w:rFonts w:ascii="Arial" w:eastAsia="Arial" w:hAnsi="Arial"/>
          <w:color w:val="000000"/>
        </w:rPr>
      </w:pPr>
      <w:r>
        <w:rPr>
          <w:rFonts w:ascii="Arial" w:eastAsia="Arial" w:hAnsi="Arial"/>
          <w:color w:val="000000"/>
        </w:rPr>
        <w:t>Number of hours of education;</w:t>
      </w:r>
    </w:p>
    <w:p w14:paraId="128CEDC8" w14:textId="77777777" w:rsidR="004B2B63" w:rsidRDefault="00362288">
      <w:pPr>
        <w:numPr>
          <w:ilvl w:val="0"/>
          <w:numId w:val="17"/>
        </w:numPr>
        <w:tabs>
          <w:tab w:val="clear" w:pos="360"/>
          <w:tab w:val="left" w:pos="1440"/>
        </w:tabs>
        <w:spacing w:before="112" w:line="248" w:lineRule="exact"/>
        <w:ind w:left="1080"/>
        <w:textAlignment w:val="baseline"/>
        <w:rPr>
          <w:rFonts w:ascii="Arial" w:eastAsia="Arial" w:hAnsi="Arial"/>
          <w:color w:val="000000"/>
        </w:rPr>
      </w:pPr>
      <w:r>
        <w:rPr>
          <w:rFonts w:ascii="Arial" w:eastAsia="Arial" w:hAnsi="Arial"/>
          <w:color w:val="000000"/>
        </w:rPr>
        <w:t>Number of physician participants;</w:t>
      </w:r>
    </w:p>
    <w:p w14:paraId="438ABFE3" w14:textId="77777777" w:rsidR="004B2B63" w:rsidRDefault="00362288">
      <w:pPr>
        <w:numPr>
          <w:ilvl w:val="0"/>
          <w:numId w:val="17"/>
        </w:numPr>
        <w:tabs>
          <w:tab w:val="clear" w:pos="360"/>
          <w:tab w:val="left" w:pos="1440"/>
        </w:tabs>
        <w:spacing w:before="104" w:line="249" w:lineRule="exact"/>
        <w:ind w:left="1080"/>
        <w:textAlignment w:val="baseline"/>
        <w:rPr>
          <w:rFonts w:ascii="Arial" w:eastAsia="Arial" w:hAnsi="Arial"/>
          <w:color w:val="000000"/>
          <w:spacing w:val="-4"/>
        </w:rPr>
      </w:pPr>
      <w:r>
        <w:rPr>
          <w:rFonts w:ascii="Arial" w:eastAsia="Arial" w:hAnsi="Arial"/>
          <w:color w:val="000000"/>
          <w:spacing w:val="-4"/>
        </w:rPr>
        <w:t>Number of designated AMA PRA Category 1 Credits</w:t>
      </w:r>
      <w:r>
        <w:rPr>
          <w:rFonts w:ascii="Arial" w:eastAsia="Arial" w:hAnsi="Arial"/>
          <w:color w:val="000000"/>
          <w:spacing w:val="-4"/>
          <w:vertAlign w:val="superscript"/>
        </w:rPr>
        <w:t>TM</w:t>
      </w:r>
      <w:r>
        <w:rPr>
          <w:rFonts w:ascii="Arial" w:eastAsia="Arial" w:hAnsi="Arial"/>
          <w:color w:val="000000"/>
          <w:spacing w:val="-4"/>
        </w:rPr>
        <w:t>;</w:t>
      </w:r>
    </w:p>
    <w:p w14:paraId="3CF04414" w14:textId="77777777" w:rsidR="004B2B63" w:rsidRDefault="00362288">
      <w:pPr>
        <w:numPr>
          <w:ilvl w:val="0"/>
          <w:numId w:val="17"/>
        </w:numPr>
        <w:tabs>
          <w:tab w:val="clear" w:pos="360"/>
          <w:tab w:val="left" w:pos="1440"/>
        </w:tabs>
        <w:spacing w:before="110" w:line="248" w:lineRule="exact"/>
        <w:ind w:left="1080"/>
        <w:textAlignment w:val="baseline"/>
        <w:rPr>
          <w:rFonts w:ascii="Arial" w:eastAsia="Arial" w:hAnsi="Arial"/>
          <w:color w:val="000000"/>
          <w:spacing w:val="-2"/>
        </w:rPr>
      </w:pPr>
      <w:r>
        <w:rPr>
          <w:rFonts w:ascii="Arial" w:eastAsia="Arial" w:hAnsi="Arial"/>
          <w:color w:val="000000"/>
          <w:spacing w:val="-2"/>
        </w:rPr>
        <w:t>Competencies that activities were designed to address;</w:t>
      </w:r>
    </w:p>
    <w:p w14:paraId="68707A38" w14:textId="77777777" w:rsidR="004B2B63" w:rsidRDefault="00362288">
      <w:pPr>
        <w:numPr>
          <w:ilvl w:val="0"/>
          <w:numId w:val="17"/>
        </w:numPr>
        <w:tabs>
          <w:tab w:val="clear" w:pos="360"/>
          <w:tab w:val="left" w:pos="1440"/>
        </w:tabs>
        <w:spacing w:before="112" w:line="248" w:lineRule="exact"/>
        <w:ind w:left="1080"/>
        <w:textAlignment w:val="baseline"/>
        <w:rPr>
          <w:rFonts w:ascii="Arial" w:eastAsia="Arial" w:hAnsi="Arial"/>
          <w:color w:val="000000"/>
        </w:rPr>
      </w:pPr>
      <w:r>
        <w:rPr>
          <w:rFonts w:ascii="Arial" w:eastAsia="Arial" w:hAnsi="Arial"/>
          <w:color w:val="000000"/>
        </w:rPr>
        <w:t>Number of nonphysician participants;</w:t>
      </w:r>
    </w:p>
    <w:p w14:paraId="3E0DB712" w14:textId="77777777" w:rsidR="004B2B63" w:rsidRDefault="00362288">
      <w:pPr>
        <w:numPr>
          <w:ilvl w:val="0"/>
          <w:numId w:val="17"/>
        </w:numPr>
        <w:tabs>
          <w:tab w:val="clear" w:pos="360"/>
          <w:tab w:val="left" w:pos="1440"/>
        </w:tabs>
        <w:spacing w:before="112" w:line="248" w:lineRule="exact"/>
        <w:ind w:left="1080"/>
        <w:textAlignment w:val="baseline"/>
        <w:rPr>
          <w:rFonts w:ascii="Arial" w:eastAsia="Arial" w:hAnsi="Arial"/>
          <w:color w:val="000000"/>
          <w:spacing w:val="-1"/>
        </w:rPr>
      </w:pPr>
      <w:r>
        <w:rPr>
          <w:rFonts w:ascii="Arial" w:eastAsia="Arial" w:hAnsi="Arial"/>
          <w:color w:val="000000"/>
          <w:spacing w:val="-1"/>
        </w:rPr>
        <w:t>Accepts commercial support (yes or no);</w:t>
      </w:r>
    </w:p>
    <w:p w14:paraId="2F3509A1" w14:textId="77777777" w:rsidR="004B2B63" w:rsidRDefault="00362288">
      <w:pPr>
        <w:numPr>
          <w:ilvl w:val="0"/>
          <w:numId w:val="17"/>
        </w:numPr>
        <w:tabs>
          <w:tab w:val="clear" w:pos="360"/>
          <w:tab w:val="left" w:pos="1440"/>
        </w:tabs>
        <w:spacing w:before="107" w:line="248" w:lineRule="exact"/>
        <w:ind w:left="1080"/>
        <w:textAlignment w:val="baseline"/>
        <w:rPr>
          <w:rFonts w:ascii="Arial" w:eastAsia="Arial" w:hAnsi="Arial"/>
          <w:color w:val="000000"/>
        </w:rPr>
      </w:pPr>
      <w:r>
        <w:rPr>
          <w:rFonts w:ascii="Arial" w:eastAsia="Arial" w:hAnsi="Arial"/>
          <w:color w:val="000000"/>
        </w:rPr>
        <w:t>Accepts advertising/exhibit revenue (yes or no);</w:t>
      </w:r>
    </w:p>
    <w:p w14:paraId="20BF2208" w14:textId="77777777" w:rsidR="004B2B63" w:rsidRDefault="00362288">
      <w:pPr>
        <w:numPr>
          <w:ilvl w:val="0"/>
          <w:numId w:val="17"/>
        </w:numPr>
        <w:tabs>
          <w:tab w:val="clear" w:pos="360"/>
          <w:tab w:val="left" w:pos="1440"/>
        </w:tabs>
        <w:spacing w:before="107" w:line="248" w:lineRule="exact"/>
        <w:ind w:left="1080"/>
        <w:textAlignment w:val="baseline"/>
        <w:rPr>
          <w:rFonts w:ascii="Arial" w:eastAsia="Arial" w:hAnsi="Arial"/>
          <w:color w:val="000000"/>
        </w:rPr>
      </w:pPr>
      <w:r>
        <w:rPr>
          <w:rFonts w:ascii="Arial" w:eastAsia="Arial" w:hAnsi="Arial"/>
          <w:color w:val="000000"/>
        </w:rPr>
        <w:t>Participates in joint providership (yes or no);</w:t>
      </w:r>
    </w:p>
    <w:p w14:paraId="5F895DC1" w14:textId="77777777" w:rsidR="004B2B63" w:rsidRDefault="00362288">
      <w:pPr>
        <w:numPr>
          <w:ilvl w:val="0"/>
          <w:numId w:val="17"/>
        </w:numPr>
        <w:tabs>
          <w:tab w:val="clear" w:pos="360"/>
          <w:tab w:val="left" w:pos="1440"/>
        </w:tabs>
        <w:spacing w:before="107" w:line="248" w:lineRule="exact"/>
        <w:ind w:left="1080"/>
        <w:textAlignment w:val="baseline"/>
        <w:rPr>
          <w:rFonts w:ascii="Arial" w:eastAsia="Arial" w:hAnsi="Arial"/>
          <w:color w:val="000000"/>
        </w:rPr>
      </w:pPr>
      <w:r>
        <w:rPr>
          <w:rFonts w:ascii="Arial" w:eastAsia="Arial" w:hAnsi="Arial"/>
          <w:color w:val="000000"/>
        </w:rPr>
        <w:t>Types of activities produced (list)</w:t>
      </w:r>
    </w:p>
    <w:p w14:paraId="33DE8E94" w14:textId="3D3D7FB0" w:rsidR="004B2B63" w:rsidRDefault="00362288">
      <w:pPr>
        <w:spacing w:before="59" w:line="297" w:lineRule="exact"/>
        <w:ind w:left="720" w:right="288"/>
        <w:textAlignment w:val="baseline"/>
        <w:rPr>
          <w:rFonts w:ascii="Arial" w:eastAsia="Arial" w:hAnsi="Arial"/>
          <w:color w:val="000000"/>
        </w:rPr>
      </w:pPr>
      <w:r>
        <w:rPr>
          <w:rFonts w:ascii="Arial" w:eastAsia="Arial" w:hAnsi="Arial"/>
          <w:color w:val="000000"/>
        </w:rPr>
        <w:t>Note: The ACCME</w:t>
      </w:r>
      <w:r w:rsidR="0081378B">
        <w:rPr>
          <w:rFonts w:ascii="Arial" w:eastAsia="Arial" w:hAnsi="Arial"/>
          <w:color w:val="000000"/>
        </w:rPr>
        <w:t>/MSMA</w:t>
      </w:r>
      <w:r>
        <w:rPr>
          <w:rFonts w:ascii="Arial" w:eastAsia="Arial" w:hAnsi="Arial"/>
          <w:color w:val="000000"/>
        </w:rPr>
        <w:t xml:space="preserve"> will </w:t>
      </w:r>
      <w:r>
        <w:rPr>
          <w:rFonts w:ascii="Arial" w:eastAsia="Arial" w:hAnsi="Arial"/>
          <w:i/>
          <w:color w:val="000000"/>
        </w:rPr>
        <w:t xml:space="preserve">not </w:t>
      </w:r>
      <w:r>
        <w:rPr>
          <w:rFonts w:ascii="Arial" w:eastAsia="Arial" w:hAnsi="Arial"/>
          <w:color w:val="000000"/>
        </w:rPr>
        <w:t>release any dollar amounts reported by individual accredited providers for income, commercial support, or advertising/exhibits.</w:t>
      </w:r>
    </w:p>
    <w:p w14:paraId="7C1098F5" w14:textId="77777777" w:rsidR="004B2B63" w:rsidRDefault="00362288">
      <w:pPr>
        <w:numPr>
          <w:ilvl w:val="0"/>
          <w:numId w:val="18"/>
        </w:numPr>
        <w:tabs>
          <w:tab w:val="clear" w:pos="360"/>
          <w:tab w:val="left" w:pos="720"/>
        </w:tabs>
        <w:spacing w:before="160" w:line="248" w:lineRule="exact"/>
        <w:ind w:left="720" w:hanging="360"/>
        <w:textAlignment w:val="baseline"/>
        <w:rPr>
          <w:rFonts w:ascii="Arial" w:eastAsia="Arial" w:hAnsi="Arial"/>
          <w:color w:val="000000"/>
          <w:spacing w:val="-1"/>
        </w:rPr>
      </w:pPr>
      <w:r>
        <w:rPr>
          <w:rFonts w:ascii="Arial" w:eastAsia="Arial" w:hAnsi="Arial"/>
          <w:color w:val="000000"/>
          <w:spacing w:val="-1"/>
        </w:rPr>
        <w:t>Aggregated accreditation finding and decision data broken down by provider type;</w:t>
      </w:r>
    </w:p>
    <w:p w14:paraId="23C8DD00" w14:textId="4594B402" w:rsidR="004B2B63" w:rsidRDefault="00362288">
      <w:pPr>
        <w:numPr>
          <w:ilvl w:val="0"/>
          <w:numId w:val="18"/>
        </w:numPr>
        <w:tabs>
          <w:tab w:val="clear" w:pos="360"/>
          <w:tab w:val="left" w:pos="720"/>
        </w:tabs>
        <w:spacing w:before="160" w:line="248" w:lineRule="exact"/>
        <w:ind w:left="720" w:hanging="360"/>
        <w:textAlignment w:val="baseline"/>
        <w:rPr>
          <w:rFonts w:ascii="Arial" w:eastAsia="Arial" w:hAnsi="Arial"/>
          <w:color w:val="000000"/>
          <w:spacing w:val="-1"/>
        </w:rPr>
      </w:pPr>
      <w:r>
        <w:rPr>
          <w:rFonts w:ascii="Arial" w:eastAsia="Arial" w:hAnsi="Arial"/>
          <w:color w:val="000000"/>
          <w:spacing w:val="-1"/>
        </w:rPr>
        <w:t xml:space="preserve">Responses to public calls for comment initiated by the </w:t>
      </w:r>
      <w:r w:rsidR="00647182">
        <w:rPr>
          <w:rFonts w:ascii="Arial" w:eastAsia="Arial" w:hAnsi="Arial"/>
          <w:color w:val="000000"/>
          <w:spacing w:val="-1"/>
        </w:rPr>
        <w:t>MSMA</w:t>
      </w:r>
      <w:r>
        <w:rPr>
          <w:rFonts w:ascii="Arial" w:eastAsia="Arial" w:hAnsi="Arial"/>
          <w:color w:val="000000"/>
          <w:spacing w:val="-1"/>
        </w:rPr>
        <w:t>;</w:t>
      </w:r>
    </w:p>
    <w:p w14:paraId="6BD31559" w14:textId="0398F0E6" w:rsidR="004B2B63" w:rsidRDefault="00362288">
      <w:pPr>
        <w:numPr>
          <w:ilvl w:val="0"/>
          <w:numId w:val="18"/>
        </w:numPr>
        <w:tabs>
          <w:tab w:val="clear" w:pos="360"/>
          <w:tab w:val="left" w:pos="720"/>
        </w:tabs>
        <w:spacing w:before="125" w:line="288" w:lineRule="exact"/>
        <w:ind w:left="720" w:right="432" w:hanging="360"/>
        <w:textAlignment w:val="baseline"/>
        <w:rPr>
          <w:rFonts w:ascii="Arial" w:eastAsia="Arial" w:hAnsi="Arial"/>
          <w:color w:val="000000"/>
        </w:rPr>
      </w:pPr>
      <w:r>
        <w:rPr>
          <w:rFonts w:ascii="Arial" w:eastAsia="Arial" w:hAnsi="Arial"/>
          <w:color w:val="000000"/>
        </w:rPr>
        <w:t>Executive summaries from the ACCME Board of Directors’ Meetings</w:t>
      </w:r>
      <w:r w:rsidR="0081378B">
        <w:rPr>
          <w:rFonts w:ascii="Arial" w:eastAsia="Arial" w:hAnsi="Arial"/>
          <w:color w:val="000000"/>
        </w:rPr>
        <w:t>/MSMA Council Meetings</w:t>
      </w:r>
      <w:r>
        <w:rPr>
          <w:rFonts w:ascii="Arial" w:eastAsia="Arial" w:hAnsi="Arial"/>
          <w:color w:val="000000"/>
        </w:rPr>
        <w:t xml:space="preserve"> (exclusive of actions taken during executive session); and</w:t>
      </w:r>
    </w:p>
    <w:p w14:paraId="1BE6FB0F" w14:textId="63812502" w:rsidR="004B2B63" w:rsidRDefault="00362288">
      <w:pPr>
        <w:numPr>
          <w:ilvl w:val="0"/>
          <w:numId w:val="18"/>
        </w:numPr>
        <w:tabs>
          <w:tab w:val="clear" w:pos="360"/>
          <w:tab w:val="left" w:pos="720"/>
        </w:tabs>
        <w:spacing w:before="165" w:line="248" w:lineRule="exact"/>
        <w:ind w:left="720" w:hanging="360"/>
        <w:textAlignment w:val="baseline"/>
        <w:rPr>
          <w:rFonts w:ascii="Arial" w:eastAsia="Arial" w:hAnsi="Arial"/>
          <w:color w:val="000000"/>
        </w:rPr>
      </w:pPr>
      <w:r>
        <w:rPr>
          <w:rFonts w:ascii="Arial" w:eastAsia="Arial" w:hAnsi="Arial"/>
          <w:color w:val="000000"/>
        </w:rPr>
        <w:t>Any other data/information that ACCME</w:t>
      </w:r>
      <w:r w:rsidR="0081378B">
        <w:rPr>
          <w:rFonts w:ascii="Arial" w:eastAsia="Arial" w:hAnsi="Arial"/>
          <w:color w:val="000000"/>
        </w:rPr>
        <w:t>/MSMA</w:t>
      </w:r>
      <w:r>
        <w:rPr>
          <w:rFonts w:ascii="Arial" w:eastAsia="Arial" w:hAnsi="Arial"/>
          <w:color w:val="000000"/>
        </w:rPr>
        <w:t xml:space="preserve"> believes qualifies as "public information."</w:t>
      </w:r>
    </w:p>
    <w:p w14:paraId="5134B879" w14:textId="276A739D" w:rsidR="001D0153" w:rsidRDefault="00362288" w:rsidP="001D0153">
      <w:pPr>
        <w:spacing w:before="125" w:line="288" w:lineRule="exact"/>
        <w:ind w:right="288"/>
        <w:jc w:val="both"/>
        <w:textAlignment w:val="baseline"/>
        <w:rPr>
          <w:rFonts w:ascii="Arial" w:eastAsia="Arial" w:hAnsi="Arial"/>
          <w:color w:val="000000"/>
        </w:rPr>
      </w:pPr>
      <w:r>
        <w:rPr>
          <w:rFonts w:ascii="Arial" w:eastAsia="Arial" w:hAnsi="Arial"/>
          <w:color w:val="000000"/>
        </w:rPr>
        <w:t>The ACCME</w:t>
      </w:r>
      <w:r w:rsidR="0081378B">
        <w:rPr>
          <w:rFonts w:ascii="Arial" w:eastAsia="Arial" w:hAnsi="Arial"/>
          <w:color w:val="000000"/>
        </w:rPr>
        <w:t>/MSMA</w:t>
      </w:r>
      <w:r>
        <w:rPr>
          <w:rFonts w:ascii="Arial" w:eastAsia="Arial" w:hAnsi="Arial"/>
          <w:color w:val="000000"/>
        </w:rPr>
        <w:t xml:space="preserve"> reserves the right to use and/or share anonymized PARS data for research purposes, in keeping with the guidance of the ACCME Board of Directors</w:t>
      </w:r>
      <w:r w:rsidR="0081378B">
        <w:rPr>
          <w:rFonts w:ascii="Arial" w:eastAsia="Arial" w:hAnsi="Arial"/>
          <w:color w:val="000000"/>
        </w:rPr>
        <w:t>/MSMA Council</w:t>
      </w:r>
      <w:r>
        <w:rPr>
          <w:rFonts w:ascii="Arial" w:eastAsia="Arial" w:hAnsi="Arial"/>
          <w:color w:val="000000"/>
        </w:rPr>
        <w:t>.</w:t>
      </w:r>
    </w:p>
    <w:p w14:paraId="08D63DA6" w14:textId="77777777" w:rsidR="001D0153" w:rsidRDefault="001D0153" w:rsidP="001D0153">
      <w:pPr>
        <w:spacing w:before="125" w:line="288" w:lineRule="exact"/>
        <w:ind w:right="288"/>
        <w:jc w:val="both"/>
        <w:textAlignment w:val="baseline"/>
        <w:rPr>
          <w:rFonts w:ascii="Arial" w:eastAsia="Arial" w:hAnsi="Arial"/>
          <w:color w:val="000000"/>
        </w:rPr>
      </w:pPr>
    </w:p>
    <w:p w14:paraId="213CAF4C" w14:textId="77777777" w:rsidR="004B2B63" w:rsidRDefault="004B2B63">
      <w:pPr>
        <w:sectPr w:rsidR="004B2B63">
          <w:pgSz w:w="12240" w:h="15840"/>
          <w:pgMar w:top="780" w:right="590" w:bottom="100" w:left="850" w:header="720" w:footer="720" w:gutter="0"/>
          <w:cols w:space="720"/>
        </w:sectPr>
      </w:pPr>
    </w:p>
    <w:p w14:paraId="301DB22E" w14:textId="641B6CD7" w:rsidR="004B2B63" w:rsidRDefault="00362288">
      <w:pPr>
        <w:spacing w:line="275" w:lineRule="exact"/>
        <w:ind w:right="216"/>
        <w:textAlignment w:val="baseline"/>
        <w:rPr>
          <w:rFonts w:ascii="Arial" w:eastAsia="Arial" w:hAnsi="Arial"/>
          <w:color w:val="000000"/>
          <w:spacing w:val="-3"/>
        </w:rPr>
      </w:pPr>
      <w:r>
        <w:rPr>
          <w:rFonts w:ascii="Arial" w:eastAsia="Arial" w:hAnsi="Arial"/>
          <w:color w:val="000000"/>
          <w:spacing w:val="-3"/>
        </w:rPr>
        <w:lastRenderedPageBreak/>
        <w:t xml:space="preserve">The </w:t>
      </w:r>
      <w:r w:rsidR="0081378B">
        <w:rPr>
          <w:rFonts w:ascii="Arial" w:eastAsia="Arial" w:hAnsi="Arial"/>
          <w:color w:val="000000"/>
          <w:spacing w:val="-3"/>
        </w:rPr>
        <w:t xml:space="preserve">MSMA </w:t>
      </w:r>
      <w:r>
        <w:rPr>
          <w:rFonts w:ascii="Arial" w:eastAsia="Arial" w:hAnsi="Arial"/>
          <w:color w:val="000000"/>
          <w:spacing w:val="-3"/>
        </w:rPr>
        <w:t xml:space="preserve">will maintain as </w:t>
      </w:r>
      <w:r>
        <w:rPr>
          <w:rFonts w:ascii="Arial" w:eastAsia="Arial" w:hAnsi="Arial"/>
          <w:i/>
          <w:color w:val="000000"/>
          <w:spacing w:val="-3"/>
        </w:rPr>
        <w:t>confidential information</w:t>
      </w:r>
      <w:r>
        <w:rPr>
          <w:rFonts w:ascii="Arial" w:eastAsia="Arial" w:hAnsi="Arial"/>
          <w:color w:val="000000"/>
          <w:spacing w:val="-3"/>
        </w:rPr>
        <w:t>, except as required for ACCME</w:t>
      </w:r>
      <w:r w:rsidR="004B606D">
        <w:rPr>
          <w:rFonts w:ascii="Arial" w:eastAsia="Arial" w:hAnsi="Arial"/>
          <w:color w:val="000000"/>
          <w:spacing w:val="-3"/>
        </w:rPr>
        <w:t>/MSMA</w:t>
      </w:r>
      <w:r>
        <w:rPr>
          <w:rFonts w:ascii="Arial" w:eastAsia="Arial" w:hAnsi="Arial"/>
          <w:color w:val="000000"/>
          <w:spacing w:val="-3"/>
        </w:rPr>
        <w:t xml:space="preserve"> accreditation purposes, or as may be required by legal process, or as otherwise authorized by the accredited provider to which it relates:</w:t>
      </w:r>
    </w:p>
    <w:p w14:paraId="7E4951B1" w14:textId="4D86F5BE" w:rsidR="004B2B63" w:rsidRDefault="00362288">
      <w:pPr>
        <w:numPr>
          <w:ilvl w:val="0"/>
          <w:numId w:val="19"/>
        </w:numPr>
        <w:tabs>
          <w:tab w:val="clear" w:pos="288"/>
          <w:tab w:val="left" w:pos="720"/>
        </w:tabs>
        <w:spacing w:before="125" w:line="288" w:lineRule="exact"/>
        <w:ind w:left="720" w:right="216" w:hanging="288"/>
        <w:jc w:val="both"/>
        <w:textAlignment w:val="baseline"/>
        <w:rPr>
          <w:rFonts w:ascii="Arial" w:eastAsia="Arial" w:hAnsi="Arial"/>
          <w:color w:val="000000"/>
        </w:rPr>
      </w:pPr>
      <w:r>
        <w:rPr>
          <w:rFonts w:ascii="Arial" w:eastAsia="Arial" w:hAnsi="Arial"/>
          <w:color w:val="000000"/>
        </w:rPr>
        <w:t xml:space="preserve">To the extent not described as public information above, information submitted to the </w:t>
      </w:r>
      <w:r w:rsidR="0081378B">
        <w:rPr>
          <w:rFonts w:ascii="Arial" w:eastAsia="Arial" w:hAnsi="Arial"/>
          <w:color w:val="000000"/>
        </w:rPr>
        <w:t xml:space="preserve">MSMA </w:t>
      </w:r>
      <w:r>
        <w:rPr>
          <w:rFonts w:ascii="Arial" w:eastAsia="Arial" w:hAnsi="Arial"/>
          <w:color w:val="000000"/>
        </w:rPr>
        <w:t>by the provider during the initial or reaccreditation decision-making processes for that provider;</w:t>
      </w:r>
    </w:p>
    <w:p w14:paraId="5DD00256" w14:textId="6D43E23C" w:rsidR="004B2B63" w:rsidRDefault="00362288">
      <w:pPr>
        <w:numPr>
          <w:ilvl w:val="0"/>
          <w:numId w:val="19"/>
        </w:numPr>
        <w:tabs>
          <w:tab w:val="clear" w:pos="288"/>
          <w:tab w:val="left" w:pos="720"/>
        </w:tabs>
        <w:spacing w:before="159" w:line="249" w:lineRule="exact"/>
        <w:ind w:left="720" w:hanging="288"/>
        <w:jc w:val="both"/>
        <w:textAlignment w:val="baseline"/>
        <w:rPr>
          <w:rFonts w:ascii="Arial" w:eastAsia="Arial" w:hAnsi="Arial"/>
          <w:color w:val="000000"/>
          <w:spacing w:val="-1"/>
        </w:rPr>
      </w:pPr>
      <w:r>
        <w:rPr>
          <w:rFonts w:ascii="Arial" w:eastAsia="Arial" w:hAnsi="Arial"/>
          <w:color w:val="000000"/>
          <w:spacing w:val="-1"/>
        </w:rPr>
        <w:t xml:space="preserve">Correspondence to and from </w:t>
      </w:r>
      <w:r w:rsidR="0081378B">
        <w:rPr>
          <w:rFonts w:ascii="Arial" w:eastAsia="Arial" w:hAnsi="Arial"/>
          <w:color w:val="000000"/>
          <w:spacing w:val="-1"/>
        </w:rPr>
        <w:t xml:space="preserve">MSMA </w:t>
      </w:r>
      <w:r>
        <w:rPr>
          <w:rFonts w:ascii="Arial" w:eastAsia="Arial" w:hAnsi="Arial"/>
          <w:color w:val="000000"/>
          <w:spacing w:val="-1"/>
        </w:rPr>
        <w:t>relating to the accreditation process for a provider; and</w:t>
      </w:r>
    </w:p>
    <w:p w14:paraId="0FF69402" w14:textId="5D48F183" w:rsidR="004B2B63" w:rsidRDefault="0081378B">
      <w:pPr>
        <w:numPr>
          <w:ilvl w:val="0"/>
          <w:numId w:val="19"/>
        </w:numPr>
        <w:tabs>
          <w:tab w:val="clear" w:pos="288"/>
          <w:tab w:val="left" w:pos="720"/>
        </w:tabs>
        <w:spacing w:before="115" w:line="293" w:lineRule="exact"/>
        <w:ind w:left="720" w:right="216" w:hanging="288"/>
        <w:jc w:val="both"/>
        <w:textAlignment w:val="baseline"/>
        <w:rPr>
          <w:rFonts w:ascii="Arial" w:eastAsia="Arial" w:hAnsi="Arial"/>
          <w:color w:val="000000"/>
        </w:rPr>
      </w:pPr>
      <w:r>
        <w:rPr>
          <w:rFonts w:ascii="Arial" w:eastAsia="Arial" w:hAnsi="Arial"/>
          <w:color w:val="000000"/>
        </w:rPr>
        <w:t>MSMA p</w:t>
      </w:r>
      <w:r w:rsidR="00362288">
        <w:rPr>
          <w:rFonts w:ascii="Arial" w:eastAsia="Arial" w:hAnsi="Arial"/>
          <w:color w:val="000000"/>
        </w:rPr>
        <w:t>roceedings (e.g., Board minutes, transcripts) relating to a provider, other than the accreditation outcome of such proceedings.</w:t>
      </w:r>
    </w:p>
    <w:p w14:paraId="0198C063" w14:textId="02C0DF54" w:rsidR="004B2B63" w:rsidRDefault="00362288">
      <w:pPr>
        <w:spacing w:before="159" w:line="249" w:lineRule="exact"/>
        <w:textAlignment w:val="baseline"/>
        <w:rPr>
          <w:rFonts w:ascii="Arial" w:eastAsia="Arial" w:hAnsi="Arial"/>
          <w:color w:val="000000"/>
        </w:rPr>
      </w:pPr>
      <w:r>
        <w:rPr>
          <w:rFonts w:ascii="Arial" w:eastAsia="Arial" w:hAnsi="Arial"/>
          <w:color w:val="000000"/>
        </w:rPr>
        <w:t xml:space="preserve">In order to protect confidential information, </w:t>
      </w:r>
      <w:r w:rsidR="0081378B">
        <w:rPr>
          <w:rFonts w:ascii="Arial" w:eastAsia="Arial" w:hAnsi="Arial"/>
          <w:color w:val="000000"/>
        </w:rPr>
        <w:t xml:space="preserve">MSMA </w:t>
      </w:r>
      <w:r>
        <w:rPr>
          <w:rFonts w:ascii="Arial" w:eastAsia="Arial" w:hAnsi="Arial"/>
          <w:color w:val="000000"/>
        </w:rPr>
        <w:t>and its volunteers are required:</w:t>
      </w:r>
    </w:p>
    <w:p w14:paraId="5C193728" w14:textId="77777777" w:rsidR="004B2B63" w:rsidRDefault="00362288">
      <w:pPr>
        <w:numPr>
          <w:ilvl w:val="0"/>
          <w:numId w:val="20"/>
        </w:numPr>
        <w:tabs>
          <w:tab w:val="clear" w:pos="288"/>
          <w:tab w:val="left" w:pos="720"/>
        </w:tabs>
        <w:spacing w:before="122" w:line="291" w:lineRule="exact"/>
        <w:ind w:left="720" w:right="216" w:hanging="288"/>
        <w:jc w:val="both"/>
        <w:textAlignment w:val="baseline"/>
        <w:rPr>
          <w:rFonts w:ascii="Arial" w:eastAsia="Arial" w:hAnsi="Arial"/>
          <w:color w:val="000000"/>
        </w:rPr>
      </w:pPr>
      <w:r>
        <w:rPr>
          <w:rFonts w:ascii="Arial" w:eastAsia="Arial" w:hAnsi="Arial"/>
          <w:color w:val="000000"/>
        </w:rPr>
        <w:t>Not to make copies of, disclose, discuss, describe, distribute or disseminate in any manner whatsoever, including in any oral, written, or electronic form, any confidential information that the ACCME or its volunteers receive or generate, or any part of it, except directly for the accreditation or complaint/inquiry decision-making purposes;</w:t>
      </w:r>
    </w:p>
    <w:p w14:paraId="4E65E547" w14:textId="79BC9615" w:rsidR="004B2B63" w:rsidRDefault="00362288">
      <w:pPr>
        <w:numPr>
          <w:ilvl w:val="0"/>
          <w:numId w:val="20"/>
        </w:numPr>
        <w:tabs>
          <w:tab w:val="clear" w:pos="288"/>
          <w:tab w:val="left" w:pos="720"/>
        </w:tabs>
        <w:spacing w:before="115" w:line="293" w:lineRule="exact"/>
        <w:ind w:left="720" w:right="216" w:hanging="288"/>
        <w:jc w:val="both"/>
        <w:textAlignment w:val="baseline"/>
        <w:rPr>
          <w:rFonts w:ascii="Arial" w:eastAsia="Arial" w:hAnsi="Arial"/>
          <w:color w:val="000000"/>
        </w:rPr>
      </w:pPr>
      <w:r>
        <w:rPr>
          <w:rFonts w:ascii="Arial" w:eastAsia="Arial" w:hAnsi="Arial"/>
          <w:color w:val="000000"/>
        </w:rPr>
        <w:t xml:space="preserve">Not to use such confidential information for personal or professional benefit, or for any other reason, except directly for </w:t>
      </w:r>
      <w:r w:rsidR="0081378B">
        <w:rPr>
          <w:rFonts w:ascii="Arial" w:eastAsia="Arial" w:hAnsi="Arial"/>
          <w:color w:val="000000"/>
        </w:rPr>
        <w:t xml:space="preserve">MSMA </w:t>
      </w:r>
      <w:r>
        <w:rPr>
          <w:rFonts w:ascii="Arial" w:eastAsia="Arial" w:hAnsi="Arial"/>
          <w:color w:val="000000"/>
        </w:rPr>
        <w:t>purposes.</w:t>
      </w:r>
    </w:p>
    <w:p w14:paraId="3619C1BD" w14:textId="77777777" w:rsidR="004B2B63" w:rsidRDefault="00362288">
      <w:pPr>
        <w:spacing w:before="278" w:line="319" w:lineRule="exact"/>
        <w:textAlignment w:val="baseline"/>
        <w:rPr>
          <w:rFonts w:ascii="Arial" w:eastAsia="Arial" w:hAnsi="Arial"/>
          <w:i/>
          <w:color w:val="616968"/>
          <w:sz w:val="28"/>
        </w:rPr>
      </w:pPr>
      <w:r>
        <w:rPr>
          <w:rFonts w:ascii="Arial" w:eastAsia="Arial" w:hAnsi="Arial"/>
          <w:i/>
          <w:color w:val="616968"/>
          <w:sz w:val="28"/>
        </w:rPr>
        <w:t>R</w:t>
      </w:r>
      <w:r>
        <w:rPr>
          <w:rFonts w:ascii="Arial" w:eastAsia="Arial" w:hAnsi="Arial"/>
          <w:i/>
          <w:color w:val="616968"/>
        </w:rPr>
        <w:t>ULE</w:t>
      </w:r>
      <w:r>
        <w:rPr>
          <w:rFonts w:ascii="Arial" w:eastAsia="Arial" w:hAnsi="Arial"/>
          <w:i/>
          <w:color w:val="616968"/>
          <w:sz w:val="28"/>
        </w:rPr>
        <w:t>-M</w:t>
      </w:r>
      <w:r>
        <w:rPr>
          <w:rFonts w:ascii="Arial" w:eastAsia="Arial" w:hAnsi="Arial"/>
          <w:i/>
          <w:color w:val="616968"/>
        </w:rPr>
        <w:t xml:space="preserve">AKING </w:t>
      </w:r>
      <w:r>
        <w:rPr>
          <w:rFonts w:ascii="Arial" w:eastAsia="Arial" w:hAnsi="Arial"/>
          <w:i/>
          <w:color w:val="616968"/>
          <w:sz w:val="28"/>
        </w:rPr>
        <w:t>P</w:t>
      </w:r>
      <w:r>
        <w:rPr>
          <w:rFonts w:ascii="Arial" w:eastAsia="Arial" w:hAnsi="Arial"/>
          <w:i/>
          <w:color w:val="616968"/>
        </w:rPr>
        <w:t>OLICY</w:t>
      </w:r>
    </w:p>
    <w:p w14:paraId="152A4D8C" w14:textId="77777777" w:rsidR="004B2B63" w:rsidRDefault="00362288">
      <w:pPr>
        <w:spacing w:before="125" w:line="291" w:lineRule="exact"/>
        <w:ind w:left="720" w:right="216" w:hanging="360"/>
        <w:jc w:val="both"/>
        <w:textAlignment w:val="baseline"/>
        <w:rPr>
          <w:rFonts w:ascii="Arial" w:eastAsia="Arial" w:hAnsi="Arial"/>
          <w:color w:val="000000"/>
        </w:rPr>
      </w:pPr>
      <w:r>
        <w:rPr>
          <w:rFonts w:ascii="Arial" w:eastAsia="Arial" w:hAnsi="Arial"/>
          <w:color w:val="000000"/>
        </w:rPr>
        <w:t>1. The notice and comment procedures utilized by ACCME for the adoption of rules and policies that directly impact members and accredited providers (the “Notice and Comment Procedures”) shall not apply to matters relating to internal ACCME structure, management, personnel or business policy/practices.</w:t>
      </w:r>
    </w:p>
    <w:p w14:paraId="12EDBE31" w14:textId="77777777" w:rsidR="004B2B63" w:rsidRDefault="00362288">
      <w:pPr>
        <w:numPr>
          <w:ilvl w:val="0"/>
          <w:numId w:val="21"/>
        </w:numPr>
        <w:tabs>
          <w:tab w:val="clear" w:pos="360"/>
          <w:tab w:val="left" w:pos="1440"/>
        </w:tabs>
        <w:spacing w:before="105" w:line="303" w:lineRule="exact"/>
        <w:ind w:left="1440" w:right="1512" w:hanging="360"/>
        <w:textAlignment w:val="baseline"/>
        <w:rPr>
          <w:rFonts w:ascii="Arial" w:eastAsia="Arial" w:hAnsi="Arial"/>
          <w:color w:val="000000"/>
        </w:rPr>
      </w:pPr>
      <w:r>
        <w:rPr>
          <w:rFonts w:ascii="Arial" w:eastAsia="Arial" w:hAnsi="Arial"/>
          <w:color w:val="000000"/>
        </w:rPr>
        <w:t>The Notice and Comment Procedures will only apply to matters which directly and materially impact the ability of accredited providers to conduct business.</w:t>
      </w:r>
    </w:p>
    <w:p w14:paraId="45A61878" w14:textId="77777777" w:rsidR="004B2B63" w:rsidRDefault="00362288">
      <w:pPr>
        <w:numPr>
          <w:ilvl w:val="0"/>
          <w:numId w:val="21"/>
        </w:numPr>
        <w:tabs>
          <w:tab w:val="clear" w:pos="360"/>
          <w:tab w:val="left" w:pos="1440"/>
        </w:tabs>
        <w:spacing w:before="110" w:line="293" w:lineRule="exact"/>
        <w:ind w:left="1440" w:right="576" w:hanging="360"/>
        <w:textAlignment w:val="baseline"/>
        <w:rPr>
          <w:rFonts w:ascii="Arial" w:eastAsia="Arial" w:hAnsi="Arial"/>
          <w:color w:val="000000"/>
        </w:rPr>
      </w:pPr>
      <w:r>
        <w:rPr>
          <w:rFonts w:ascii="Arial" w:eastAsia="Arial" w:hAnsi="Arial"/>
          <w:color w:val="000000"/>
        </w:rPr>
        <w:t>The ACCME, in its sole discretion, will assess if any particular rule or policy will be subject to the Notice and Comment Procedures.</w:t>
      </w:r>
    </w:p>
    <w:p w14:paraId="1005960E" w14:textId="77777777" w:rsidR="004B2B63" w:rsidRDefault="00362288">
      <w:pPr>
        <w:spacing w:before="123" w:line="290" w:lineRule="exact"/>
        <w:ind w:left="720" w:right="216" w:hanging="360"/>
        <w:jc w:val="both"/>
        <w:textAlignment w:val="baseline"/>
        <w:rPr>
          <w:rFonts w:ascii="Arial" w:eastAsia="Arial" w:hAnsi="Arial"/>
          <w:color w:val="000000"/>
        </w:rPr>
      </w:pPr>
      <w:r>
        <w:rPr>
          <w:rFonts w:ascii="Arial" w:eastAsia="Arial" w:hAnsi="Arial"/>
          <w:color w:val="000000"/>
        </w:rPr>
        <w:t>2. If the ACCME decides to seek and accept public comment or input, then the ACCME will publish the proposed rule or policy on its website and state that interested persons have an opportunity to submit written data, views, or arguments with or without opportunity for oral presentation.</w:t>
      </w:r>
    </w:p>
    <w:p w14:paraId="415A3E20" w14:textId="77777777" w:rsidR="004B2B63" w:rsidRDefault="00362288">
      <w:pPr>
        <w:spacing w:before="126" w:line="289" w:lineRule="exact"/>
        <w:ind w:left="720" w:right="216" w:hanging="360"/>
        <w:jc w:val="both"/>
        <w:textAlignment w:val="baseline"/>
        <w:rPr>
          <w:rFonts w:ascii="Arial" w:eastAsia="Arial" w:hAnsi="Arial"/>
          <w:color w:val="000000"/>
        </w:rPr>
      </w:pPr>
      <w:r>
        <w:rPr>
          <w:rFonts w:ascii="Arial" w:eastAsia="Arial" w:hAnsi="Arial"/>
          <w:color w:val="000000"/>
        </w:rPr>
        <w:t>3. If the ACCME decides to seek and accept public comment or input, then at least 30 days will be given to provide that comment or input; provided, however, that if the ACCME determines that there is a pressing need for issuance of a rule or policy on an expedited basis, the ACCME may either shorten or eliminate the period of time during which public comments may be submitted.</w:t>
      </w:r>
    </w:p>
    <w:p w14:paraId="3E0E1D74" w14:textId="77777777" w:rsidR="004B2B63" w:rsidRDefault="00362288">
      <w:pPr>
        <w:spacing w:before="120" w:line="290" w:lineRule="exact"/>
        <w:ind w:left="720" w:right="216" w:hanging="360"/>
        <w:jc w:val="both"/>
        <w:textAlignment w:val="baseline"/>
        <w:rPr>
          <w:rFonts w:ascii="Arial" w:eastAsia="Arial" w:hAnsi="Arial"/>
          <w:color w:val="000000"/>
        </w:rPr>
      </w:pPr>
      <w:r>
        <w:rPr>
          <w:rFonts w:ascii="Arial" w:eastAsia="Arial" w:hAnsi="Arial"/>
          <w:color w:val="000000"/>
        </w:rPr>
        <w:t>4. After any period for public comment, the proposed rule or policy will be submitted to the ACCME Board of Directors. The ACCME Board of Directors may modify, reject, defer, and/or adopt the proposed rule or policy. Subject to the rights of ACCME Members contained in Article III, Section 2(c) of the ACCME Bylaws, the decision of the ACCME Board of Directors shall be final and there shall be no appeal there from.</w:t>
      </w:r>
    </w:p>
    <w:p w14:paraId="1CBF7702" w14:textId="2CC1F539" w:rsidR="004B2B63" w:rsidRDefault="00362288" w:rsidP="001D0153">
      <w:pPr>
        <w:spacing w:before="119" w:line="293" w:lineRule="exact"/>
        <w:ind w:left="720" w:right="216" w:hanging="360"/>
        <w:jc w:val="both"/>
        <w:textAlignment w:val="baseline"/>
        <w:rPr>
          <w:rFonts w:ascii="Arial" w:eastAsia="Arial" w:hAnsi="Arial"/>
          <w:color w:val="000000"/>
          <w:sz w:val="18"/>
        </w:rPr>
      </w:pPr>
      <w:r>
        <w:rPr>
          <w:rFonts w:ascii="Arial" w:eastAsia="Arial" w:hAnsi="Arial"/>
          <w:color w:val="000000"/>
        </w:rPr>
        <w:t>5. The final rule or policy as approved by the ACCME Board of Directors will be posted on the ACCME website, which will include an effective date for the final rule or policy.</w:t>
      </w:r>
    </w:p>
    <w:p w14:paraId="784559D8" w14:textId="77777777" w:rsidR="004B2B63" w:rsidRDefault="004B2B63">
      <w:pPr>
        <w:sectPr w:rsidR="004B2B63">
          <w:pgSz w:w="12240" w:h="15840"/>
          <w:pgMar w:top="720" w:right="598" w:bottom="100" w:left="842" w:header="720" w:footer="720" w:gutter="0"/>
          <w:cols w:space="720"/>
        </w:sectPr>
      </w:pPr>
    </w:p>
    <w:p w14:paraId="1794B6AC" w14:textId="77777777" w:rsidR="004B2B63" w:rsidRDefault="00362288">
      <w:pPr>
        <w:spacing w:line="487" w:lineRule="exact"/>
        <w:textAlignment w:val="baseline"/>
        <w:rPr>
          <w:rFonts w:ascii="Arial" w:eastAsia="Arial" w:hAnsi="Arial"/>
          <w:color w:val="0099A8"/>
          <w:sz w:val="32"/>
        </w:rPr>
      </w:pPr>
      <w:r>
        <w:rPr>
          <w:rFonts w:ascii="Arial" w:eastAsia="Arial" w:hAnsi="Arial"/>
          <w:color w:val="0099A8"/>
          <w:sz w:val="32"/>
        </w:rPr>
        <w:lastRenderedPageBreak/>
        <w:t>CME P</w:t>
      </w:r>
      <w:r>
        <w:rPr>
          <w:rFonts w:ascii="Arial" w:eastAsia="Arial" w:hAnsi="Arial"/>
          <w:color w:val="0099A8"/>
          <w:sz w:val="26"/>
        </w:rPr>
        <w:t xml:space="preserve">ROGRAM AND </w:t>
      </w:r>
      <w:r>
        <w:rPr>
          <w:rFonts w:ascii="Arial" w:eastAsia="Arial" w:hAnsi="Arial"/>
          <w:color w:val="0099A8"/>
          <w:sz w:val="32"/>
        </w:rPr>
        <w:t>A</w:t>
      </w:r>
      <w:r>
        <w:rPr>
          <w:rFonts w:ascii="Arial" w:eastAsia="Arial" w:hAnsi="Arial"/>
          <w:color w:val="0099A8"/>
          <w:sz w:val="26"/>
        </w:rPr>
        <w:t xml:space="preserve">CTIVITY </w:t>
      </w:r>
      <w:r>
        <w:rPr>
          <w:rFonts w:ascii="Arial" w:eastAsia="Arial" w:hAnsi="Arial"/>
          <w:color w:val="0099A8"/>
          <w:sz w:val="32"/>
        </w:rPr>
        <w:t>A</w:t>
      </w:r>
      <w:r>
        <w:rPr>
          <w:rFonts w:ascii="Arial" w:eastAsia="Arial" w:hAnsi="Arial"/>
          <w:color w:val="0099A8"/>
          <w:sz w:val="26"/>
        </w:rPr>
        <w:t xml:space="preserve">DMINISTRATION </w:t>
      </w:r>
      <w:r>
        <w:rPr>
          <w:rFonts w:ascii="Arial" w:eastAsia="Arial" w:hAnsi="Arial"/>
          <w:color w:val="0099A8"/>
          <w:sz w:val="26"/>
        </w:rPr>
        <w:br/>
      </w:r>
      <w:r>
        <w:rPr>
          <w:rFonts w:ascii="Arial" w:eastAsia="Arial" w:hAnsi="Arial"/>
          <w:i/>
          <w:color w:val="616968"/>
          <w:sz w:val="28"/>
        </w:rPr>
        <w:t>ACCME A</w:t>
      </w:r>
      <w:r>
        <w:rPr>
          <w:rFonts w:ascii="Arial" w:eastAsia="Arial" w:hAnsi="Arial"/>
          <w:i/>
          <w:color w:val="616968"/>
        </w:rPr>
        <w:t xml:space="preserve">CCREDITED </w:t>
      </w:r>
      <w:r>
        <w:rPr>
          <w:rFonts w:ascii="Arial" w:eastAsia="Arial" w:hAnsi="Arial"/>
          <w:i/>
          <w:color w:val="616968"/>
          <w:sz w:val="28"/>
        </w:rPr>
        <w:t>P</w:t>
      </w:r>
      <w:r>
        <w:rPr>
          <w:rFonts w:ascii="Arial" w:eastAsia="Arial" w:hAnsi="Arial"/>
          <w:i/>
          <w:color w:val="616968"/>
        </w:rPr>
        <w:t xml:space="preserve">ROVIDER </w:t>
      </w:r>
      <w:r>
        <w:rPr>
          <w:rFonts w:ascii="Arial" w:eastAsia="Arial" w:hAnsi="Arial"/>
          <w:i/>
          <w:color w:val="616968"/>
          <w:sz w:val="28"/>
        </w:rPr>
        <w:t>M</w:t>
      </w:r>
      <w:r>
        <w:rPr>
          <w:rFonts w:ascii="Arial" w:eastAsia="Arial" w:hAnsi="Arial"/>
          <w:i/>
          <w:color w:val="616968"/>
        </w:rPr>
        <w:t>ARKS</w:t>
      </w:r>
    </w:p>
    <w:p w14:paraId="3F309A0F" w14:textId="3366D3A6" w:rsidR="004B2B63" w:rsidRDefault="00362288">
      <w:pPr>
        <w:spacing w:before="79" w:line="292" w:lineRule="exact"/>
        <w:ind w:right="216"/>
        <w:jc w:val="both"/>
        <w:textAlignment w:val="baseline"/>
        <w:rPr>
          <w:rFonts w:ascii="Arial" w:eastAsia="Arial" w:hAnsi="Arial"/>
          <w:color w:val="000000"/>
        </w:rPr>
      </w:pPr>
      <w:r>
        <w:rPr>
          <w:rFonts w:ascii="Arial" w:eastAsia="Arial" w:hAnsi="Arial"/>
          <w:color w:val="000000"/>
        </w:rPr>
        <w:t xml:space="preserve">Providers accredited within the ACCME System (providers directly accredited by the ACCME and those accredited by </w:t>
      </w:r>
      <w:r w:rsidR="0081378B">
        <w:rPr>
          <w:rFonts w:ascii="Arial" w:eastAsia="Arial" w:hAnsi="Arial"/>
          <w:color w:val="000000"/>
        </w:rPr>
        <w:t>MSMA</w:t>
      </w:r>
      <w:r>
        <w:rPr>
          <w:rFonts w:ascii="Arial" w:eastAsia="Arial" w:hAnsi="Arial"/>
          <w:color w:val="000000"/>
        </w:rPr>
        <w:t>) are welcome to use the ACCME Accredited mark for educational and identification purposes, and in</w:t>
      </w:r>
      <w:r>
        <w:rPr>
          <w:rFonts w:ascii="Arial" w:eastAsia="Arial" w:hAnsi="Arial"/>
          <w:color w:val="0099A8"/>
          <w:u w:val="single"/>
        </w:rPr>
        <w:t xml:space="preserve"> </w:t>
      </w:r>
      <w:hyperlink r:id="rId14">
        <w:r>
          <w:rPr>
            <w:rFonts w:ascii="Arial" w:eastAsia="Arial" w:hAnsi="Arial"/>
            <w:color w:val="0000FF"/>
            <w:u w:val="single"/>
          </w:rPr>
          <w:t>announcements</w:t>
        </w:r>
      </w:hyperlink>
      <w:r>
        <w:rPr>
          <w:rFonts w:ascii="Arial" w:eastAsia="Arial" w:hAnsi="Arial"/>
          <w:color w:val="000000"/>
        </w:rPr>
        <w:t xml:space="preserve"> related to their attainment of ACCME accreditation. While the mark may be resized, the original aspect ratio should be maintained (it should not be stretched or condensed in a way that causes it to become distorted). Except for resizing, no other changes can be made.</w:t>
      </w:r>
    </w:p>
    <w:p w14:paraId="4693066B" w14:textId="7103D59B" w:rsidR="004B2B63" w:rsidRDefault="00362288">
      <w:pPr>
        <w:spacing w:before="113" w:line="292" w:lineRule="exact"/>
        <w:ind w:right="216"/>
        <w:jc w:val="both"/>
        <w:textAlignment w:val="baseline"/>
        <w:rPr>
          <w:rFonts w:ascii="Arial" w:eastAsia="Arial" w:hAnsi="Arial"/>
          <w:color w:val="000000"/>
        </w:rPr>
      </w:pPr>
      <w:r>
        <w:rPr>
          <w:rFonts w:ascii="Arial" w:eastAsia="Arial" w:hAnsi="Arial"/>
          <w:color w:val="000000"/>
        </w:rPr>
        <w:t xml:space="preserve">ACCME-accredited and </w:t>
      </w:r>
      <w:r w:rsidR="0081378B">
        <w:rPr>
          <w:rFonts w:ascii="Arial" w:eastAsia="Arial" w:hAnsi="Arial"/>
          <w:color w:val="000000"/>
        </w:rPr>
        <w:t xml:space="preserve">MSMA </w:t>
      </w:r>
      <w:r>
        <w:rPr>
          <w:rFonts w:ascii="Arial" w:eastAsia="Arial" w:hAnsi="Arial"/>
          <w:color w:val="000000"/>
        </w:rPr>
        <w:t xml:space="preserve">providers that have achieved Accreditation with Commendation may also use the ACCME Accredited with Commendation mark for educational and identification purposes and in </w:t>
      </w:r>
      <w:r>
        <w:rPr>
          <w:rFonts w:ascii="Arial" w:eastAsia="Arial" w:hAnsi="Arial"/>
          <w:color w:val="0099A8"/>
          <w:u w:val="single"/>
        </w:rPr>
        <w:t>announcements</w:t>
      </w:r>
      <w:r>
        <w:rPr>
          <w:rFonts w:ascii="Arial" w:eastAsia="Arial" w:hAnsi="Arial"/>
          <w:color w:val="000000"/>
        </w:rPr>
        <w:t xml:space="preserve"> related to their attainment of Accreditation with Commendation.</w:t>
      </w:r>
    </w:p>
    <w:p w14:paraId="116A0FF7" w14:textId="77777777" w:rsidR="004B2B63" w:rsidRDefault="006E16E0">
      <w:pPr>
        <w:spacing w:before="162" w:line="251" w:lineRule="exact"/>
        <w:textAlignment w:val="baseline"/>
        <w:rPr>
          <w:rFonts w:ascii="Arial" w:eastAsia="Arial" w:hAnsi="Arial"/>
          <w:color w:val="0099A8"/>
          <w:u w:val="single"/>
        </w:rPr>
      </w:pPr>
      <w:hyperlink r:id="rId15">
        <w:r w:rsidR="00362288">
          <w:rPr>
            <w:rFonts w:ascii="Arial" w:eastAsia="Arial" w:hAnsi="Arial"/>
            <w:color w:val="0000FF"/>
            <w:u w:val="single"/>
          </w:rPr>
          <w:t>Accredited Provider Mark</w:t>
        </w:r>
      </w:hyperlink>
      <w:r w:rsidR="00362288">
        <w:rPr>
          <w:rFonts w:ascii="Arial" w:eastAsia="Arial" w:hAnsi="Arial"/>
          <w:color w:val="0099A8"/>
          <w:u w:val="single"/>
        </w:rPr>
        <w:t xml:space="preserve"> </w:t>
      </w:r>
    </w:p>
    <w:p w14:paraId="2CF32915" w14:textId="77777777" w:rsidR="004B2B63" w:rsidRDefault="006E16E0">
      <w:pPr>
        <w:spacing w:line="502" w:lineRule="exact"/>
        <w:textAlignment w:val="baseline"/>
        <w:rPr>
          <w:rFonts w:ascii="Arial" w:eastAsia="Arial" w:hAnsi="Arial"/>
          <w:color w:val="0099A8"/>
          <w:u w:val="single"/>
        </w:rPr>
      </w:pPr>
      <w:hyperlink r:id="rId16">
        <w:r w:rsidR="00362288">
          <w:rPr>
            <w:rFonts w:ascii="Arial" w:eastAsia="Arial" w:hAnsi="Arial"/>
            <w:color w:val="0000FF"/>
            <w:u w:val="single"/>
          </w:rPr>
          <w:t>Accredited with Commendation Provider Mark</w:t>
        </w:r>
      </w:hyperlink>
      <w:r w:rsidR="00362288">
        <w:rPr>
          <w:rFonts w:ascii="Arial" w:eastAsia="Arial" w:hAnsi="Arial"/>
          <w:color w:val="0099A8"/>
          <w:u w:val="single"/>
        </w:rPr>
        <w:t xml:space="preserve"> </w:t>
      </w:r>
      <w:r w:rsidR="00362288">
        <w:rPr>
          <w:rFonts w:ascii="Arial" w:eastAsia="Arial" w:hAnsi="Arial"/>
          <w:color w:val="0099A8"/>
          <w:u w:val="single"/>
        </w:rPr>
        <w:br/>
      </w:r>
      <w:r w:rsidR="00362288">
        <w:rPr>
          <w:rFonts w:ascii="Arial" w:eastAsia="Arial" w:hAnsi="Arial"/>
          <w:i/>
          <w:color w:val="616968"/>
          <w:sz w:val="28"/>
        </w:rPr>
        <w:t>A</w:t>
      </w:r>
      <w:r w:rsidR="00362288">
        <w:rPr>
          <w:rFonts w:ascii="Arial" w:eastAsia="Arial" w:hAnsi="Arial"/>
          <w:i/>
          <w:color w:val="616968"/>
        </w:rPr>
        <w:t xml:space="preserve">CCREDITATION </w:t>
      </w:r>
      <w:r w:rsidR="00362288">
        <w:rPr>
          <w:rFonts w:ascii="Arial" w:eastAsia="Arial" w:hAnsi="Arial"/>
          <w:i/>
          <w:color w:val="616968"/>
          <w:sz w:val="28"/>
        </w:rPr>
        <w:t>S</w:t>
      </w:r>
      <w:r w:rsidR="00362288">
        <w:rPr>
          <w:rFonts w:ascii="Arial" w:eastAsia="Arial" w:hAnsi="Arial"/>
          <w:i/>
          <w:color w:val="616968"/>
        </w:rPr>
        <w:t>TATEMENT</w:t>
      </w:r>
    </w:p>
    <w:p w14:paraId="077BE6DF" w14:textId="77777777" w:rsidR="004B2B63" w:rsidRDefault="00362288">
      <w:pPr>
        <w:spacing w:before="132" w:line="292" w:lineRule="exact"/>
        <w:ind w:right="216"/>
        <w:jc w:val="both"/>
        <w:textAlignment w:val="baseline"/>
        <w:rPr>
          <w:rFonts w:ascii="Arial" w:eastAsia="Arial" w:hAnsi="Arial"/>
          <w:color w:val="000000"/>
        </w:rPr>
      </w:pPr>
      <w:r>
        <w:rPr>
          <w:rFonts w:ascii="Arial" w:eastAsia="Arial" w:hAnsi="Arial"/>
          <w:color w:val="000000"/>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37549D21" w14:textId="11F33D0F" w:rsidR="004B2B63" w:rsidRDefault="00362288">
      <w:pPr>
        <w:spacing w:before="161" w:line="251" w:lineRule="exact"/>
        <w:textAlignment w:val="baseline"/>
        <w:rPr>
          <w:rFonts w:ascii="Arial" w:eastAsia="Arial" w:hAnsi="Arial"/>
          <w:color w:val="000000"/>
        </w:rPr>
      </w:pPr>
      <w:r>
        <w:rPr>
          <w:rFonts w:ascii="Arial" w:eastAsia="Arial" w:hAnsi="Arial"/>
          <w:color w:val="000000"/>
        </w:rPr>
        <w:t xml:space="preserve">The </w:t>
      </w:r>
      <w:r w:rsidR="0081378B">
        <w:rPr>
          <w:rFonts w:ascii="Arial" w:eastAsia="Arial" w:hAnsi="Arial"/>
          <w:color w:val="000000"/>
        </w:rPr>
        <w:t xml:space="preserve">MSMA </w:t>
      </w:r>
      <w:r>
        <w:rPr>
          <w:rFonts w:ascii="Arial" w:eastAsia="Arial" w:hAnsi="Arial"/>
          <w:color w:val="000000"/>
        </w:rPr>
        <w:t>accreditation statement is as follows:</w:t>
      </w:r>
    </w:p>
    <w:p w14:paraId="441CC398" w14:textId="47422EC8" w:rsidR="004B2B63" w:rsidRDefault="00362288">
      <w:pPr>
        <w:spacing w:before="117" w:line="292" w:lineRule="exact"/>
        <w:ind w:right="216"/>
        <w:jc w:val="both"/>
        <w:textAlignment w:val="baseline"/>
        <w:rPr>
          <w:rFonts w:ascii="Arial" w:eastAsia="Arial" w:hAnsi="Arial"/>
          <w:color w:val="000000"/>
        </w:rPr>
      </w:pPr>
      <w:r>
        <w:rPr>
          <w:rFonts w:ascii="Arial" w:eastAsia="Arial" w:hAnsi="Arial"/>
          <w:color w:val="000000"/>
        </w:rPr>
        <w:t xml:space="preserve">For directly provided activities: “The (name of accredited provider) is accredited by the </w:t>
      </w:r>
      <w:r w:rsidR="004B606D">
        <w:rPr>
          <w:rFonts w:ascii="Arial" w:eastAsia="Arial" w:hAnsi="Arial"/>
          <w:color w:val="000000"/>
        </w:rPr>
        <w:t xml:space="preserve">Missouri State Medical Association (MSMA) </w:t>
      </w:r>
      <w:r>
        <w:rPr>
          <w:rFonts w:ascii="Arial" w:eastAsia="Arial" w:hAnsi="Arial"/>
          <w:color w:val="000000"/>
        </w:rPr>
        <w:t>to provide continuing medical education for physicians.”</w:t>
      </w:r>
    </w:p>
    <w:p w14:paraId="1E88786F" w14:textId="4F624F30" w:rsidR="004B2B63" w:rsidRDefault="00362288">
      <w:pPr>
        <w:spacing w:before="115" w:line="292" w:lineRule="exact"/>
        <w:ind w:right="216"/>
        <w:jc w:val="both"/>
        <w:textAlignment w:val="baseline"/>
        <w:rPr>
          <w:rFonts w:ascii="Arial" w:eastAsia="Arial" w:hAnsi="Arial"/>
          <w:color w:val="000000"/>
        </w:rPr>
      </w:pPr>
      <w:r>
        <w:rPr>
          <w:rFonts w:ascii="Arial" w:eastAsia="Arial" w:hAnsi="Arial"/>
          <w:color w:val="000000"/>
        </w:rPr>
        <w:t xml:space="preserve">For jointly provided activities: “This activity has been planned and implemented in accordance with the accreditation requirements and policies of the </w:t>
      </w:r>
      <w:r w:rsidR="0081378B">
        <w:rPr>
          <w:rFonts w:ascii="Arial" w:eastAsia="Arial" w:hAnsi="Arial"/>
          <w:color w:val="000000"/>
        </w:rPr>
        <w:t xml:space="preserve">Missouri State Medical Association (MSMA) </w:t>
      </w:r>
      <w:r>
        <w:rPr>
          <w:rFonts w:ascii="Arial" w:eastAsia="Arial" w:hAnsi="Arial"/>
          <w:color w:val="000000"/>
        </w:rPr>
        <w:t xml:space="preserve">through the joint providership of (name of accredited provider) and (name of nonaccredited provider). The (name of accredited provider) is accredited by the </w:t>
      </w:r>
      <w:r w:rsidR="0081378B">
        <w:rPr>
          <w:rFonts w:ascii="Arial" w:eastAsia="Arial" w:hAnsi="Arial"/>
          <w:color w:val="000000"/>
        </w:rPr>
        <w:t xml:space="preserve">MSMA </w:t>
      </w:r>
      <w:r>
        <w:rPr>
          <w:rFonts w:ascii="Arial" w:eastAsia="Arial" w:hAnsi="Arial"/>
          <w:color w:val="000000"/>
        </w:rPr>
        <w:t>to provide continuing medical education for physicians.”</w:t>
      </w:r>
    </w:p>
    <w:p w14:paraId="74810879" w14:textId="72E952A6" w:rsidR="004B2B63" w:rsidRDefault="00362288">
      <w:pPr>
        <w:spacing w:before="109" w:line="292" w:lineRule="exact"/>
        <w:ind w:right="216"/>
        <w:jc w:val="both"/>
        <w:textAlignment w:val="baseline"/>
        <w:rPr>
          <w:rFonts w:ascii="Arial" w:eastAsia="Arial" w:hAnsi="Arial"/>
          <w:color w:val="000000"/>
        </w:rPr>
      </w:pPr>
      <w:r>
        <w:rPr>
          <w:rFonts w:ascii="Arial" w:eastAsia="Arial" w:hAnsi="Arial"/>
          <w:color w:val="000000"/>
        </w:rPr>
        <w:t xml:space="preserve">There is no "co-providership"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w:t>
      </w:r>
      <w:r w:rsidR="0081378B">
        <w:rPr>
          <w:rFonts w:ascii="Arial" w:eastAsia="Arial" w:hAnsi="Arial"/>
          <w:color w:val="000000"/>
        </w:rPr>
        <w:t xml:space="preserve">MSMA </w:t>
      </w:r>
      <w:r>
        <w:rPr>
          <w:rFonts w:ascii="Arial" w:eastAsia="Arial" w:hAnsi="Arial"/>
          <w:color w:val="000000"/>
        </w:rPr>
        <w:t xml:space="preserve">has no policy regarding specific ways in which providers may acknowledge the involvement of other </w:t>
      </w:r>
      <w:r w:rsidR="0081378B">
        <w:rPr>
          <w:rFonts w:ascii="Arial" w:eastAsia="Arial" w:hAnsi="Arial"/>
          <w:color w:val="000000"/>
        </w:rPr>
        <w:t>MSMA</w:t>
      </w:r>
      <w:r>
        <w:rPr>
          <w:rFonts w:ascii="Arial" w:eastAsia="Arial" w:hAnsi="Arial"/>
          <w:color w:val="000000"/>
        </w:rPr>
        <w:t>-accredited providers in their CME activities.</w:t>
      </w:r>
    </w:p>
    <w:p w14:paraId="152EF51C" w14:textId="77777777" w:rsidR="004B2B63" w:rsidRDefault="00362288">
      <w:pPr>
        <w:spacing w:before="535" w:line="317" w:lineRule="exact"/>
        <w:textAlignment w:val="baseline"/>
        <w:rPr>
          <w:rFonts w:ascii="Arial" w:eastAsia="Arial" w:hAnsi="Arial"/>
          <w:i/>
          <w:color w:val="616968"/>
          <w:sz w:val="28"/>
        </w:rPr>
      </w:pPr>
      <w:r>
        <w:rPr>
          <w:rFonts w:ascii="Arial" w:eastAsia="Arial" w:hAnsi="Arial"/>
          <w:i/>
          <w:color w:val="616968"/>
          <w:sz w:val="28"/>
        </w:rPr>
        <w:t>A</w:t>
      </w:r>
      <w:r>
        <w:rPr>
          <w:rFonts w:ascii="Arial" w:eastAsia="Arial" w:hAnsi="Arial"/>
          <w:i/>
          <w:color w:val="616968"/>
        </w:rPr>
        <w:t xml:space="preserve">DMINISTRATIVE </w:t>
      </w:r>
      <w:r>
        <w:rPr>
          <w:rFonts w:ascii="Arial" w:eastAsia="Arial" w:hAnsi="Arial"/>
          <w:i/>
          <w:color w:val="616968"/>
          <w:sz w:val="28"/>
        </w:rPr>
        <w:t>D</w:t>
      </w:r>
      <w:r>
        <w:rPr>
          <w:rFonts w:ascii="Arial" w:eastAsia="Arial" w:hAnsi="Arial"/>
          <w:i/>
          <w:color w:val="616968"/>
        </w:rPr>
        <w:t>EADLINES</w:t>
      </w:r>
    </w:p>
    <w:p w14:paraId="099C4135" w14:textId="142C7328" w:rsidR="004B2B63" w:rsidRDefault="0081378B" w:rsidP="001D0153">
      <w:pPr>
        <w:spacing w:before="131" w:line="292" w:lineRule="exact"/>
        <w:ind w:right="216"/>
        <w:jc w:val="both"/>
        <w:textAlignment w:val="baseline"/>
        <w:rPr>
          <w:rFonts w:ascii="Arial" w:eastAsia="Arial" w:hAnsi="Arial"/>
          <w:color w:val="000000"/>
          <w:sz w:val="18"/>
        </w:rPr>
      </w:pPr>
      <w:r>
        <w:rPr>
          <w:rFonts w:ascii="Arial" w:eastAsia="Arial" w:hAnsi="Arial"/>
          <w:color w:val="000000"/>
        </w:rPr>
        <w:t>MSMA</w:t>
      </w:r>
      <w:r w:rsidR="00362288">
        <w:rPr>
          <w:rFonts w:ascii="Arial" w:eastAsia="Arial" w:hAnsi="Arial"/>
          <w:color w:val="000000"/>
        </w:rPr>
        <w:t xml:space="preserve">-accredited providers and Recognized Accreditors are accountable for meeting </w:t>
      </w:r>
      <w:r>
        <w:rPr>
          <w:rFonts w:ascii="Arial" w:eastAsia="Arial" w:hAnsi="Arial"/>
          <w:color w:val="000000"/>
        </w:rPr>
        <w:t xml:space="preserve">MSMA </w:t>
      </w:r>
      <w:r w:rsidR="00362288">
        <w:rPr>
          <w:rFonts w:ascii="Arial" w:eastAsia="Arial" w:hAnsi="Arial"/>
          <w:color w:val="000000"/>
        </w:rPr>
        <w:t xml:space="preserve">administrative deadlines. Failure to meet </w:t>
      </w:r>
      <w:r>
        <w:rPr>
          <w:rFonts w:ascii="Arial" w:eastAsia="Arial" w:hAnsi="Arial"/>
          <w:color w:val="000000"/>
        </w:rPr>
        <w:t xml:space="preserve">MSMA </w:t>
      </w:r>
      <w:r w:rsidR="00362288">
        <w:rPr>
          <w:rFonts w:ascii="Arial" w:eastAsia="Arial" w:hAnsi="Arial"/>
          <w:color w:val="000000"/>
        </w:rPr>
        <w:t xml:space="preserve">administrative deadlines could result in (a) an immediate change of status to Probation, and (b) subsequent consideration by </w:t>
      </w:r>
      <w:r>
        <w:rPr>
          <w:rFonts w:ascii="Arial" w:eastAsia="Arial" w:hAnsi="Arial"/>
          <w:color w:val="000000"/>
        </w:rPr>
        <w:t xml:space="preserve">MSMA’s Council </w:t>
      </w:r>
      <w:r w:rsidR="00362288">
        <w:rPr>
          <w:rFonts w:ascii="Arial" w:eastAsia="Arial" w:hAnsi="Arial"/>
          <w:color w:val="000000"/>
        </w:rPr>
        <w:t>for a change of status to Nonaccreditation or Nonrecognition.</w:t>
      </w:r>
      <w:r w:rsidR="001D0153">
        <w:rPr>
          <w:rFonts w:ascii="Arial" w:eastAsia="Arial" w:hAnsi="Arial"/>
          <w:color w:val="000000"/>
        </w:rPr>
        <w:t xml:space="preserve"> </w:t>
      </w:r>
    </w:p>
    <w:p w14:paraId="4A7E52E3" w14:textId="77777777" w:rsidR="004B2B63" w:rsidRDefault="004B2B63">
      <w:pPr>
        <w:sectPr w:rsidR="004B2B63">
          <w:pgSz w:w="12240" w:h="15840"/>
          <w:pgMar w:top="700" w:right="602" w:bottom="100" w:left="838" w:header="720" w:footer="720" w:gutter="0"/>
          <w:cols w:space="720"/>
        </w:sectPr>
      </w:pPr>
    </w:p>
    <w:p w14:paraId="6B3EB6FD" w14:textId="77777777" w:rsidR="004B2B63" w:rsidRDefault="00362288">
      <w:pPr>
        <w:spacing w:before="7" w:line="319" w:lineRule="exact"/>
        <w:textAlignment w:val="baseline"/>
        <w:rPr>
          <w:rFonts w:ascii="Arial" w:eastAsia="Arial" w:hAnsi="Arial"/>
          <w:i/>
          <w:color w:val="616968"/>
          <w:sz w:val="28"/>
        </w:rPr>
      </w:pPr>
      <w:r>
        <w:rPr>
          <w:rFonts w:ascii="Arial" w:eastAsia="Arial" w:hAnsi="Arial"/>
          <w:i/>
          <w:color w:val="616968"/>
          <w:sz w:val="28"/>
        </w:rPr>
        <w:lastRenderedPageBreak/>
        <w:t>CME A</w:t>
      </w:r>
      <w:r>
        <w:rPr>
          <w:rFonts w:ascii="Arial" w:eastAsia="Arial" w:hAnsi="Arial"/>
          <w:i/>
          <w:color w:val="616968"/>
        </w:rPr>
        <w:t xml:space="preserve">CTIVITY AND </w:t>
      </w:r>
      <w:r>
        <w:rPr>
          <w:rFonts w:ascii="Arial" w:eastAsia="Arial" w:hAnsi="Arial"/>
          <w:i/>
          <w:color w:val="616968"/>
          <w:sz w:val="28"/>
        </w:rPr>
        <w:t>A</w:t>
      </w:r>
      <w:r>
        <w:rPr>
          <w:rFonts w:ascii="Arial" w:eastAsia="Arial" w:hAnsi="Arial"/>
          <w:i/>
          <w:color w:val="616968"/>
        </w:rPr>
        <w:t xml:space="preserve">TTENDANCE </w:t>
      </w:r>
      <w:r>
        <w:rPr>
          <w:rFonts w:ascii="Arial" w:eastAsia="Arial" w:hAnsi="Arial"/>
          <w:i/>
          <w:color w:val="616968"/>
          <w:sz w:val="28"/>
        </w:rPr>
        <w:t>R</w:t>
      </w:r>
      <w:r>
        <w:rPr>
          <w:rFonts w:ascii="Arial" w:eastAsia="Arial" w:hAnsi="Arial"/>
          <w:i/>
          <w:color w:val="616968"/>
        </w:rPr>
        <w:t xml:space="preserve">ECORDS </w:t>
      </w:r>
      <w:r>
        <w:rPr>
          <w:rFonts w:ascii="Arial" w:eastAsia="Arial" w:hAnsi="Arial"/>
          <w:i/>
          <w:color w:val="616968"/>
          <w:sz w:val="28"/>
        </w:rPr>
        <w:t>R</w:t>
      </w:r>
      <w:r>
        <w:rPr>
          <w:rFonts w:ascii="Arial" w:eastAsia="Arial" w:hAnsi="Arial"/>
          <w:i/>
          <w:color w:val="616968"/>
        </w:rPr>
        <w:t>ETENTION</w:t>
      </w:r>
    </w:p>
    <w:p w14:paraId="5FFEF0A9" w14:textId="70F4C15D" w:rsidR="004B2B63" w:rsidRDefault="00362288">
      <w:pPr>
        <w:numPr>
          <w:ilvl w:val="0"/>
          <w:numId w:val="22"/>
        </w:numPr>
        <w:tabs>
          <w:tab w:val="clear" w:pos="288"/>
          <w:tab w:val="left" w:pos="576"/>
        </w:tabs>
        <w:spacing w:before="135" w:line="290" w:lineRule="exact"/>
        <w:ind w:left="576" w:right="216" w:hanging="288"/>
        <w:jc w:val="both"/>
        <w:textAlignment w:val="baseline"/>
        <w:rPr>
          <w:rFonts w:ascii="Arial" w:eastAsia="Arial" w:hAnsi="Arial"/>
          <w:color w:val="000000"/>
        </w:rPr>
      </w:pPr>
      <w:r>
        <w:rPr>
          <w:rFonts w:ascii="Arial" w:eastAsia="Arial" w:hAnsi="Arial"/>
          <w:color w:val="000000"/>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w:t>
      </w:r>
      <w:r w:rsidR="00B24FC9">
        <w:rPr>
          <w:rFonts w:ascii="Arial" w:eastAsia="Arial" w:hAnsi="Arial"/>
          <w:color w:val="000000"/>
        </w:rPr>
        <w:t xml:space="preserve">MSMA </w:t>
      </w:r>
      <w:r>
        <w:rPr>
          <w:rFonts w:ascii="Arial" w:eastAsia="Arial" w:hAnsi="Arial"/>
          <w:color w:val="000000"/>
        </w:rPr>
        <w:t>does not require sign-in sheets.</w:t>
      </w:r>
    </w:p>
    <w:p w14:paraId="52635AD6" w14:textId="77777777" w:rsidR="004B2B63" w:rsidRDefault="00362288">
      <w:pPr>
        <w:numPr>
          <w:ilvl w:val="0"/>
          <w:numId w:val="22"/>
        </w:numPr>
        <w:tabs>
          <w:tab w:val="clear" w:pos="288"/>
          <w:tab w:val="left" w:pos="576"/>
        </w:tabs>
        <w:spacing w:before="124" w:line="290" w:lineRule="exact"/>
        <w:ind w:left="576" w:right="216" w:hanging="288"/>
        <w:jc w:val="both"/>
        <w:textAlignment w:val="baseline"/>
        <w:rPr>
          <w:rFonts w:ascii="Arial" w:eastAsia="Arial" w:hAnsi="Arial"/>
          <w:color w:val="000000"/>
        </w:rPr>
      </w:pPr>
      <w:r>
        <w:rPr>
          <w:rFonts w:ascii="Arial" w:eastAsia="Arial" w:hAnsi="Arial"/>
          <w:color w:val="000000"/>
        </w:rPr>
        <w:t>Activity Documentation: An accredited provider is required to retain activity files/records of CME activity planning and presentation during the current accreditation term or for the last twelve months, whichever is longer.</w:t>
      </w:r>
    </w:p>
    <w:p w14:paraId="48A09C9B" w14:textId="77777777" w:rsidR="004B2B63" w:rsidRDefault="00362288">
      <w:pPr>
        <w:spacing w:before="457" w:line="326" w:lineRule="exact"/>
        <w:ind w:right="864"/>
        <w:textAlignment w:val="baseline"/>
        <w:rPr>
          <w:rFonts w:ascii="Arial" w:eastAsia="Arial" w:hAnsi="Arial"/>
          <w:i/>
          <w:color w:val="616968"/>
          <w:sz w:val="28"/>
        </w:rPr>
      </w:pPr>
      <w:r>
        <w:rPr>
          <w:rFonts w:ascii="Arial" w:eastAsia="Arial" w:hAnsi="Arial"/>
          <w:i/>
          <w:color w:val="616968"/>
          <w:sz w:val="28"/>
        </w:rPr>
        <w:t>CME C</w:t>
      </w:r>
      <w:r>
        <w:rPr>
          <w:rFonts w:ascii="Arial" w:eastAsia="Arial" w:hAnsi="Arial"/>
          <w:i/>
          <w:color w:val="616968"/>
        </w:rPr>
        <w:t xml:space="preserve">ONTENT AND THE </w:t>
      </w:r>
      <w:r>
        <w:rPr>
          <w:rFonts w:ascii="Arial" w:eastAsia="Arial" w:hAnsi="Arial"/>
          <w:i/>
          <w:color w:val="616968"/>
          <w:sz w:val="28"/>
        </w:rPr>
        <w:t>A</w:t>
      </w:r>
      <w:r>
        <w:rPr>
          <w:rFonts w:ascii="Arial" w:eastAsia="Arial" w:hAnsi="Arial"/>
          <w:i/>
          <w:color w:val="616968"/>
        </w:rPr>
        <w:t xml:space="preserve">MERICAN </w:t>
      </w:r>
      <w:r>
        <w:rPr>
          <w:rFonts w:ascii="Arial" w:eastAsia="Arial" w:hAnsi="Arial"/>
          <w:i/>
          <w:color w:val="616968"/>
          <w:sz w:val="28"/>
        </w:rPr>
        <w:t>M</w:t>
      </w:r>
      <w:r>
        <w:rPr>
          <w:rFonts w:ascii="Arial" w:eastAsia="Arial" w:hAnsi="Arial"/>
          <w:i/>
          <w:color w:val="616968"/>
        </w:rPr>
        <w:t xml:space="preserve">EDICAL </w:t>
      </w:r>
      <w:r>
        <w:rPr>
          <w:rFonts w:ascii="Arial" w:eastAsia="Arial" w:hAnsi="Arial"/>
          <w:i/>
          <w:color w:val="616968"/>
          <w:sz w:val="28"/>
        </w:rPr>
        <w:t>A</w:t>
      </w:r>
      <w:r>
        <w:rPr>
          <w:rFonts w:ascii="Arial" w:eastAsia="Arial" w:hAnsi="Arial"/>
          <w:i/>
          <w:color w:val="616968"/>
        </w:rPr>
        <w:t xml:space="preserve">SSOCIATION </w:t>
      </w:r>
      <w:r>
        <w:rPr>
          <w:rFonts w:ascii="Arial" w:eastAsia="Arial" w:hAnsi="Arial"/>
          <w:i/>
          <w:color w:val="616968"/>
          <w:sz w:val="28"/>
        </w:rPr>
        <w:t>P</w:t>
      </w:r>
      <w:r>
        <w:rPr>
          <w:rFonts w:ascii="Arial" w:eastAsia="Arial" w:hAnsi="Arial"/>
          <w:i/>
          <w:color w:val="616968"/>
        </w:rPr>
        <w:t>HYSICIAN</w:t>
      </w:r>
      <w:r>
        <w:rPr>
          <w:rFonts w:ascii="Arial" w:eastAsia="Arial" w:hAnsi="Arial"/>
          <w:i/>
          <w:color w:val="616968"/>
          <w:sz w:val="28"/>
        </w:rPr>
        <w:t>’</w:t>
      </w:r>
      <w:r>
        <w:rPr>
          <w:rFonts w:ascii="Arial" w:eastAsia="Arial" w:hAnsi="Arial"/>
          <w:i/>
          <w:color w:val="616968"/>
        </w:rPr>
        <w:t xml:space="preserve">S </w:t>
      </w:r>
      <w:r>
        <w:rPr>
          <w:rFonts w:ascii="Arial" w:eastAsia="Arial" w:hAnsi="Arial"/>
          <w:i/>
          <w:color w:val="616968"/>
          <w:sz w:val="28"/>
        </w:rPr>
        <w:t>R</w:t>
      </w:r>
      <w:r>
        <w:rPr>
          <w:rFonts w:ascii="Arial" w:eastAsia="Arial" w:hAnsi="Arial"/>
          <w:i/>
          <w:color w:val="616968"/>
        </w:rPr>
        <w:t xml:space="preserve">ECOGNITION </w:t>
      </w:r>
      <w:r>
        <w:rPr>
          <w:rFonts w:ascii="Arial" w:eastAsia="Arial" w:hAnsi="Arial"/>
          <w:i/>
          <w:color w:val="616968"/>
          <w:sz w:val="28"/>
        </w:rPr>
        <w:t>A</w:t>
      </w:r>
      <w:r>
        <w:rPr>
          <w:rFonts w:ascii="Arial" w:eastAsia="Arial" w:hAnsi="Arial"/>
          <w:i/>
          <w:color w:val="616968"/>
        </w:rPr>
        <w:t>WARD</w:t>
      </w:r>
    </w:p>
    <w:p w14:paraId="54A4D07B" w14:textId="098817C6" w:rsidR="004B2B63" w:rsidRDefault="00362288">
      <w:pPr>
        <w:spacing w:before="95" w:line="290" w:lineRule="exact"/>
        <w:ind w:right="72"/>
        <w:textAlignment w:val="baseline"/>
        <w:rPr>
          <w:rFonts w:ascii="Arial" w:eastAsia="Arial" w:hAnsi="Arial"/>
          <w:color w:val="000000"/>
        </w:rPr>
      </w:pPr>
      <w:r>
        <w:rPr>
          <w:rFonts w:ascii="Arial" w:eastAsia="Arial" w:hAnsi="Arial"/>
          <w:color w:val="000000"/>
        </w:rPr>
        <w:t xml:space="preserve">All CME educational activities developed and presented by a provider accredited by the </w:t>
      </w:r>
      <w:r w:rsidR="00B24FC9">
        <w:rPr>
          <w:rFonts w:ascii="Arial" w:eastAsia="Arial" w:hAnsi="Arial"/>
          <w:color w:val="000000"/>
        </w:rPr>
        <w:t xml:space="preserve">MSMA </w:t>
      </w:r>
      <w:r>
        <w:rPr>
          <w:rFonts w:ascii="Arial" w:eastAsia="Arial" w:hAnsi="Arial"/>
          <w:color w:val="000000"/>
        </w:rPr>
        <w:t xml:space="preserve">system and associated with </w:t>
      </w:r>
      <w:r>
        <w:rPr>
          <w:rFonts w:ascii="Arial" w:eastAsia="Arial" w:hAnsi="Arial"/>
          <w:i/>
          <w:color w:val="000000"/>
        </w:rPr>
        <w:t>AMA PRA Category 1 Credit</w:t>
      </w:r>
      <w:r>
        <w:rPr>
          <w:rFonts w:ascii="Arial" w:eastAsia="Arial" w:hAnsi="Arial"/>
          <w:color w:val="000000"/>
          <w:vertAlign w:val="superscript"/>
        </w:rPr>
        <w:t>TM</w:t>
      </w:r>
      <w:r>
        <w:rPr>
          <w:rFonts w:ascii="Arial" w:eastAsia="Arial" w:hAnsi="Arial"/>
          <w:color w:val="000000"/>
        </w:rPr>
        <w:t xml:space="preserve"> must be developed and presented in compliance with all </w:t>
      </w:r>
      <w:r w:rsidR="004B45FE">
        <w:rPr>
          <w:rFonts w:ascii="Arial" w:eastAsia="Arial" w:hAnsi="Arial"/>
          <w:color w:val="000000"/>
        </w:rPr>
        <w:t xml:space="preserve">MSMA </w:t>
      </w:r>
      <w:r>
        <w:rPr>
          <w:rFonts w:ascii="Arial" w:eastAsia="Arial" w:hAnsi="Arial"/>
          <w:color w:val="000000"/>
        </w:rPr>
        <w:t xml:space="preserve">accreditation requirements - in addition to all the requirements of the AMA PRA program. All activities so designated for, or awarded, credit will be subject to review by the </w:t>
      </w:r>
      <w:r w:rsidR="00B24FC9">
        <w:rPr>
          <w:rFonts w:ascii="Arial" w:eastAsia="Arial" w:hAnsi="Arial"/>
          <w:color w:val="000000"/>
        </w:rPr>
        <w:t xml:space="preserve">MSMA </w:t>
      </w:r>
      <w:r>
        <w:rPr>
          <w:rFonts w:ascii="Arial" w:eastAsia="Arial" w:hAnsi="Arial"/>
          <w:color w:val="000000"/>
        </w:rPr>
        <w:t>accreditation process as verification of fulfillment of the ACCME accreditation requirements.</w:t>
      </w:r>
    </w:p>
    <w:p w14:paraId="51DEE748" w14:textId="77777777" w:rsidR="004B2B63" w:rsidRDefault="00362288">
      <w:pPr>
        <w:spacing w:before="406" w:line="319" w:lineRule="exact"/>
        <w:textAlignment w:val="baseline"/>
        <w:rPr>
          <w:rFonts w:ascii="Arial" w:eastAsia="Arial" w:hAnsi="Arial"/>
          <w:i/>
          <w:color w:val="616968"/>
          <w:sz w:val="28"/>
        </w:rPr>
      </w:pPr>
      <w:r>
        <w:rPr>
          <w:rFonts w:ascii="Arial" w:eastAsia="Arial" w:hAnsi="Arial"/>
          <w:i/>
          <w:color w:val="616968"/>
          <w:sz w:val="28"/>
        </w:rPr>
        <w:t>CME C</w:t>
      </w:r>
      <w:r>
        <w:rPr>
          <w:rFonts w:ascii="Arial" w:eastAsia="Arial" w:hAnsi="Arial"/>
          <w:i/>
          <w:color w:val="616968"/>
        </w:rPr>
        <w:t>ONTENT</w:t>
      </w:r>
      <w:r>
        <w:rPr>
          <w:rFonts w:ascii="Arial" w:eastAsia="Arial" w:hAnsi="Arial"/>
          <w:i/>
          <w:color w:val="616968"/>
          <w:sz w:val="28"/>
        </w:rPr>
        <w:t>: D</w:t>
      </w:r>
      <w:r>
        <w:rPr>
          <w:rFonts w:ascii="Arial" w:eastAsia="Arial" w:hAnsi="Arial"/>
          <w:i/>
          <w:color w:val="616968"/>
        </w:rPr>
        <w:t xml:space="preserve">EFINITION AND </w:t>
      </w:r>
      <w:r>
        <w:rPr>
          <w:rFonts w:ascii="Arial" w:eastAsia="Arial" w:hAnsi="Arial"/>
          <w:i/>
          <w:color w:val="616968"/>
          <w:sz w:val="28"/>
        </w:rPr>
        <w:t>E</w:t>
      </w:r>
      <w:r>
        <w:rPr>
          <w:rFonts w:ascii="Arial" w:eastAsia="Arial" w:hAnsi="Arial"/>
          <w:i/>
          <w:color w:val="616968"/>
        </w:rPr>
        <w:t>XAMPLES</w:t>
      </w:r>
    </w:p>
    <w:p w14:paraId="6F5BA4DF" w14:textId="77777777" w:rsidR="004B2B63" w:rsidRDefault="00362288">
      <w:pPr>
        <w:spacing w:before="143" w:line="290" w:lineRule="exact"/>
        <w:ind w:right="216"/>
        <w:jc w:val="both"/>
        <w:textAlignment w:val="baseline"/>
        <w:rPr>
          <w:rFonts w:ascii="Arial" w:eastAsia="Arial" w:hAnsi="Arial"/>
          <w:color w:val="000000"/>
        </w:rPr>
      </w:pPr>
      <w:r>
        <w:rPr>
          <w:rFonts w:ascii="Arial" w:eastAsia="Arial" w:hAnsi="Arial"/>
          <w:color w:val="000000"/>
        </w:rPr>
        <w:t>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w:t>
      </w:r>
    </w:p>
    <w:p w14:paraId="29D0F88C" w14:textId="77777777" w:rsidR="004B2B63" w:rsidRDefault="00362288">
      <w:pPr>
        <w:spacing w:before="277" w:line="319" w:lineRule="exact"/>
        <w:textAlignment w:val="baseline"/>
        <w:rPr>
          <w:rFonts w:ascii="Arial" w:eastAsia="Arial" w:hAnsi="Arial"/>
          <w:i/>
          <w:color w:val="616968"/>
          <w:sz w:val="28"/>
        </w:rPr>
      </w:pPr>
      <w:r>
        <w:rPr>
          <w:rFonts w:ascii="Arial" w:eastAsia="Arial" w:hAnsi="Arial"/>
          <w:i/>
          <w:color w:val="616968"/>
          <w:sz w:val="28"/>
        </w:rPr>
        <w:t>CME P</w:t>
      </w:r>
      <w:r>
        <w:rPr>
          <w:rFonts w:ascii="Arial" w:eastAsia="Arial" w:hAnsi="Arial"/>
          <w:i/>
          <w:color w:val="616968"/>
        </w:rPr>
        <w:t xml:space="preserve">ROGRAM </w:t>
      </w:r>
      <w:r>
        <w:rPr>
          <w:rFonts w:ascii="Arial" w:eastAsia="Arial" w:hAnsi="Arial"/>
          <w:i/>
          <w:color w:val="616968"/>
          <w:sz w:val="28"/>
        </w:rPr>
        <w:t>B</w:t>
      </w:r>
      <w:r>
        <w:rPr>
          <w:rFonts w:ascii="Arial" w:eastAsia="Arial" w:hAnsi="Arial"/>
          <w:i/>
          <w:color w:val="616968"/>
        </w:rPr>
        <w:t xml:space="preserve">USINESS AND </w:t>
      </w:r>
      <w:r>
        <w:rPr>
          <w:rFonts w:ascii="Arial" w:eastAsia="Arial" w:hAnsi="Arial"/>
          <w:i/>
          <w:color w:val="616968"/>
          <w:sz w:val="28"/>
        </w:rPr>
        <w:t>M</w:t>
      </w:r>
      <w:r>
        <w:rPr>
          <w:rFonts w:ascii="Arial" w:eastAsia="Arial" w:hAnsi="Arial"/>
          <w:i/>
          <w:color w:val="616968"/>
        </w:rPr>
        <w:t xml:space="preserve">ANAGEMENT </w:t>
      </w:r>
      <w:r>
        <w:rPr>
          <w:rFonts w:ascii="Arial" w:eastAsia="Arial" w:hAnsi="Arial"/>
          <w:i/>
          <w:color w:val="616968"/>
          <w:sz w:val="28"/>
        </w:rPr>
        <w:t>P</w:t>
      </w:r>
      <w:r>
        <w:rPr>
          <w:rFonts w:ascii="Arial" w:eastAsia="Arial" w:hAnsi="Arial"/>
          <w:i/>
          <w:color w:val="616968"/>
        </w:rPr>
        <w:t>ROCEDURES</w:t>
      </w:r>
    </w:p>
    <w:p w14:paraId="50DBDE50" w14:textId="77777777" w:rsidR="004B2B63" w:rsidRDefault="00362288">
      <w:pPr>
        <w:spacing w:before="133" w:line="290" w:lineRule="exact"/>
        <w:ind w:right="216"/>
        <w:jc w:val="both"/>
        <w:textAlignment w:val="baseline"/>
        <w:rPr>
          <w:rFonts w:ascii="Arial" w:eastAsia="Arial" w:hAnsi="Arial"/>
          <w:color w:val="000000"/>
        </w:rPr>
      </w:pPr>
      <w:r>
        <w:rPr>
          <w:rFonts w:ascii="Arial" w:eastAsia="Arial" w:hAnsi="Arial"/>
          <w:color w:val="000000"/>
        </w:rPr>
        <w:t>The accredited provider must operate the business and management policies and procedures of its CME program (as they relate to human resources, financial affairs, and legal obligations), so that its obligations and commitments are met.</w:t>
      </w:r>
    </w:p>
    <w:p w14:paraId="1DEC7988" w14:textId="77777777" w:rsidR="004B2B63" w:rsidRDefault="00362288">
      <w:pPr>
        <w:spacing w:before="334" w:line="319" w:lineRule="exact"/>
        <w:textAlignment w:val="baseline"/>
        <w:rPr>
          <w:rFonts w:ascii="Arial" w:eastAsia="Arial" w:hAnsi="Arial"/>
          <w:i/>
          <w:color w:val="616968"/>
          <w:sz w:val="28"/>
        </w:rPr>
      </w:pPr>
      <w:r>
        <w:rPr>
          <w:rFonts w:ascii="Arial" w:eastAsia="Arial" w:hAnsi="Arial"/>
          <w:i/>
          <w:color w:val="616968"/>
          <w:sz w:val="28"/>
        </w:rPr>
        <w:t>C</w:t>
      </w:r>
      <w:r>
        <w:rPr>
          <w:rFonts w:ascii="Arial" w:eastAsia="Arial" w:hAnsi="Arial"/>
          <w:i/>
          <w:color w:val="616968"/>
        </w:rPr>
        <w:t xml:space="preserve">ONTENT VALIDITY OF </w:t>
      </w:r>
      <w:r>
        <w:rPr>
          <w:rFonts w:ascii="Arial" w:eastAsia="Arial" w:hAnsi="Arial"/>
          <w:i/>
          <w:color w:val="616968"/>
          <w:sz w:val="28"/>
        </w:rPr>
        <w:t>E</w:t>
      </w:r>
      <w:r>
        <w:rPr>
          <w:rFonts w:ascii="Arial" w:eastAsia="Arial" w:hAnsi="Arial"/>
          <w:i/>
          <w:color w:val="616968"/>
        </w:rPr>
        <w:t>NDURING MATERIALS</w:t>
      </w:r>
    </w:p>
    <w:p w14:paraId="13FF216A" w14:textId="623A0504" w:rsidR="004B2B63" w:rsidRDefault="00362288">
      <w:pPr>
        <w:spacing w:before="136" w:line="290" w:lineRule="exact"/>
        <w:ind w:right="216"/>
        <w:jc w:val="both"/>
        <w:textAlignment w:val="baseline"/>
        <w:rPr>
          <w:rFonts w:ascii="Arial" w:eastAsia="Arial" w:hAnsi="Arial"/>
          <w:color w:val="000000"/>
        </w:rPr>
      </w:pPr>
      <w:r>
        <w:rPr>
          <w:rFonts w:ascii="Arial" w:eastAsia="Arial" w:hAnsi="Arial"/>
          <w:color w:val="000000"/>
        </w:rPr>
        <w:t xml:space="preserve">Providers that produce enduring materials must review each enduring material at least once every three years or more frequently if indicated by new scientific developments. So, while providers can review and re-release an enduring material every three years (or more frequently), the enduring material cannot be offered as an accredited activity for more than three years without some review on the part of the provider to ensure that the content is still up-to-date and accurate. That review date must be included on the enduring material, along with the original release date and a </w:t>
      </w:r>
      <w:r w:rsidR="00DD214E">
        <w:rPr>
          <w:rFonts w:ascii="Arial" w:eastAsia="Arial" w:hAnsi="Arial"/>
          <w:color w:val="000000"/>
        </w:rPr>
        <w:t>termination date</w:t>
      </w:r>
      <w:r>
        <w:rPr>
          <w:rFonts w:ascii="Arial" w:eastAsia="Arial" w:hAnsi="Arial"/>
          <w:color w:val="000000"/>
        </w:rPr>
        <w:t>.</w:t>
      </w:r>
    </w:p>
    <w:p w14:paraId="3DB18C2A" w14:textId="72BDB5C6" w:rsidR="004B2B63" w:rsidRDefault="00362288">
      <w:pPr>
        <w:spacing w:before="364" w:line="319" w:lineRule="exact"/>
        <w:textAlignment w:val="baseline"/>
        <w:rPr>
          <w:rFonts w:ascii="Arial" w:eastAsia="Arial" w:hAnsi="Arial"/>
          <w:i/>
          <w:color w:val="616968"/>
          <w:sz w:val="28"/>
        </w:rPr>
      </w:pPr>
      <w:r>
        <w:rPr>
          <w:rFonts w:ascii="Arial" w:eastAsia="Arial" w:hAnsi="Arial"/>
          <w:i/>
          <w:color w:val="616968"/>
          <w:sz w:val="28"/>
        </w:rPr>
        <w:t>E</w:t>
      </w:r>
      <w:r>
        <w:rPr>
          <w:rFonts w:ascii="Arial" w:eastAsia="Arial" w:hAnsi="Arial"/>
          <w:i/>
          <w:color w:val="616968"/>
        </w:rPr>
        <w:t xml:space="preserve">NGLISH AS </w:t>
      </w:r>
      <w:r>
        <w:rPr>
          <w:rFonts w:ascii="Arial" w:eastAsia="Arial" w:hAnsi="Arial"/>
          <w:i/>
          <w:color w:val="616968"/>
          <w:sz w:val="28"/>
        </w:rPr>
        <w:t>O</w:t>
      </w:r>
      <w:r>
        <w:rPr>
          <w:rFonts w:ascii="Arial" w:eastAsia="Arial" w:hAnsi="Arial"/>
          <w:i/>
          <w:color w:val="616968"/>
        </w:rPr>
        <w:t xml:space="preserve">FFICIAL </w:t>
      </w:r>
      <w:r>
        <w:rPr>
          <w:rFonts w:ascii="Arial" w:eastAsia="Arial" w:hAnsi="Arial"/>
          <w:i/>
          <w:color w:val="616968"/>
          <w:sz w:val="28"/>
        </w:rPr>
        <w:t>L</w:t>
      </w:r>
      <w:r>
        <w:rPr>
          <w:rFonts w:ascii="Arial" w:eastAsia="Arial" w:hAnsi="Arial"/>
          <w:i/>
          <w:color w:val="616968"/>
        </w:rPr>
        <w:t xml:space="preserve">ANGUAGE OF THE </w:t>
      </w:r>
      <w:r w:rsidR="004B45FE">
        <w:rPr>
          <w:rFonts w:ascii="Arial" w:eastAsia="Arial" w:hAnsi="Arial"/>
          <w:i/>
          <w:color w:val="616968"/>
          <w:sz w:val="28"/>
        </w:rPr>
        <w:t>MSMA</w:t>
      </w:r>
    </w:p>
    <w:p w14:paraId="5F5B0AFC" w14:textId="133AECB0" w:rsidR="004B2B63" w:rsidRDefault="00B24FC9">
      <w:pPr>
        <w:spacing w:before="139" w:line="290" w:lineRule="exact"/>
        <w:ind w:right="72"/>
        <w:jc w:val="both"/>
        <w:textAlignment w:val="baseline"/>
        <w:rPr>
          <w:rFonts w:ascii="Arial" w:eastAsia="Arial" w:hAnsi="Arial"/>
          <w:color w:val="000000"/>
        </w:rPr>
      </w:pPr>
      <w:r>
        <w:rPr>
          <w:rFonts w:ascii="Arial" w:eastAsia="Arial" w:hAnsi="Arial"/>
          <w:color w:val="000000"/>
        </w:rPr>
        <w:t xml:space="preserve">MSMA </w:t>
      </w:r>
      <w:r w:rsidR="00362288">
        <w:rPr>
          <w:rFonts w:ascii="Arial" w:eastAsia="Arial" w:hAnsi="Arial"/>
          <w:color w:val="000000"/>
        </w:rPr>
        <w:t xml:space="preserve">conducts its affairs in English. ACCME standards do not require that providers or accreditors conduct all their business or continuing medical education in English. However, </w:t>
      </w:r>
      <w:r>
        <w:rPr>
          <w:rFonts w:ascii="Arial" w:eastAsia="Arial" w:hAnsi="Arial"/>
          <w:color w:val="000000"/>
        </w:rPr>
        <w:t xml:space="preserve">MSMA </w:t>
      </w:r>
      <w:r w:rsidR="00362288">
        <w:rPr>
          <w:rFonts w:ascii="Arial" w:eastAsia="Arial" w:hAnsi="Arial"/>
          <w:color w:val="000000"/>
        </w:rPr>
        <w:t>does require that,</w:t>
      </w:r>
    </w:p>
    <w:p w14:paraId="0F0D7813" w14:textId="6A90FF61" w:rsidR="004B2B63" w:rsidRDefault="00362288" w:rsidP="00647182">
      <w:pPr>
        <w:spacing w:before="130" w:line="283" w:lineRule="exact"/>
        <w:ind w:left="540" w:right="1584" w:hanging="252"/>
        <w:textAlignment w:val="baseline"/>
        <w:rPr>
          <w:rFonts w:ascii="Arial" w:eastAsia="Arial" w:hAnsi="Arial"/>
          <w:color w:val="000000"/>
          <w:sz w:val="18"/>
        </w:rPr>
      </w:pPr>
      <w:r>
        <w:rPr>
          <w:rFonts w:ascii="Arial" w:eastAsia="Arial" w:hAnsi="Arial"/>
          <w:color w:val="000000"/>
        </w:rPr>
        <w:t xml:space="preserve">1. All written or electronic communications or correspondence with </w:t>
      </w:r>
      <w:r w:rsidR="00B24FC9">
        <w:rPr>
          <w:rFonts w:ascii="Arial" w:eastAsia="Arial" w:hAnsi="Arial"/>
          <w:color w:val="000000"/>
        </w:rPr>
        <w:t xml:space="preserve">MSMA </w:t>
      </w:r>
      <w:r>
        <w:rPr>
          <w:rFonts w:ascii="Arial" w:eastAsia="Arial" w:hAnsi="Arial"/>
          <w:color w:val="000000"/>
        </w:rPr>
        <w:t>(irrespective of medium) is in English.</w:t>
      </w:r>
    </w:p>
    <w:p w14:paraId="09A04FD2" w14:textId="77777777" w:rsidR="004B2B63" w:rsidRDefault="004B2B63">
      <w:pPr>
        <w:sectPr w:rsidR="004B2B63">
          <w:pgSz w:w="12240" w:h="15840"/>
          <w:pgMar w:top="640" w:right="600" w:bottom="100" w:left="840" w:header="720" w:footer="720" w:gutter="0"/>
          <w:cols w:space="720"/>
        </w:sectPr>
      </w:pPr>
    </w:p>
    <w:p w14:paraId="6622D4CC" w14:textId="54FD1BC3" w:rsidR="004B2B63" w:rsidRDefault="00362288">
      <w:pPr>
        <w:numPr>
          <w:ilvl w:val="0"/>
          <w:numId w:val="23"/>
        </w:numPr>
        <w:tabs>
          <w:tab w:val="clear" w:pos="360"/>
          <w:tab w:val="left" w:pos="720"/>
        </w:tabs>
        <w:spacing w:before="9" w:line="291" w:lineRule="exact"/>
        <w:ind w:left="720" w:right="504" w:hanging="360"/>
        <w:textAlignment w:val="baseline"/>
        <w:rPr>
          <w:rFonts w:ascii="Arial" w:eastAsia="Arial" w:hAnsi="Arial"/>
          <w:color w:val="000000"/>
        </w:rPr>
      </w:pPr>
      <w:r>
        <w:rPr>
          <w:rFonts w:ascii="Arial" w:eastAsia="Arial" w:hAnsi="Arial"/>
          <w:color w:val="000000"/>
        </w:rPr>
        <w:lastRenderedPageBreak/>
        <w:t xml:space="preserve">Any application and/or self-study reports for accreditation or recognition be submitted to </w:t>
      </w:r>
      <w:r w:rsidR="00B24FC9">
        <w:rPr>
          <w:rFonts w:ascii="Arial" w:eastAsia="Arial" w:hAnsi="Arial"/>
          <w:color w:val="000000"/>
        </w:rPr>
        <w:t xml:space="preserve">MSMA in </w:t>
      </w:r>
      <w:r>
        <w:rPr>
          <w:rFonts w:ascii="Arial" w:eastAsia="Arial" w:hAnsi="Arial"/>
          <w:color w:val="000000"/>
        </w:rPr>
        <w:t xml:space="preserve"> English.</w:t>
      </w:r>
    </w:p>
    <w:p w14:paraId="614A8813" w14:textId="7CD6247A" w:rsidR="004B2B63" w:rsidRDefault="006D35FC">
      <w:pPr>
        <w:numPr>
          <w:ilvl w:val="0"/>
          <w:numId w:val="23"/>
        </w:numPr>
        <w:tabs>
          <w:tab w:val="clear" w:pos="360"/>
          <w:tab w:val="left" w:pos="720"/>
        </w:tabs>
        <w:spacing w:before="123" w:line="291" w:lineRule="exact"/>
        <w:ind w:left="720" w:right="576" w:hanging="360"/>
        <w:textAlignment w:val="baseline"/>
        <w:rPr>
          <w:rFonts w:ascii="Arial" w:eastAsia="Arial" w:hAnsi="Arial"/>
          <w:color w:val="000000"/>
        </w:rPr>
      </w:pPr>
      <w:r>
        <w:rPr>
          <w:rFonts w:ascii="Arial" w:eastAsia="Arial" w:hAnsi="Arial"/>
          <w:color w:val="000000"/>
        </w:rPr>
        <w:t>MSMA</w:t>
      </w:r>
      <w:r w:rsidR="00362288">
        <w:rPr>
          <w:rFonts w:ascii="Arial" w:eastAsia="Arial" w:hAnsi="Arial"/>
          <w:color w:val="000000"/>
        </w:rPr>
        <w:t xml:space="preserve"> is provided with English translations of any written materials requested by </w:t>
      </w:r>
      <w:r>
        <w:rPr>
          <w:rFonts w:ascii="Arial" w:eastAsia="Arial" w:hAnsi="Arial"/>
          <w:color w:val="000000"/>
        </w:rPr>
        <w:t xml:space="preserve">MSMA </w:t>
      </w:r>
      <w:r w:rsidR="00362288">
        <w:rPr>
          <w:rFonts w:ascii="Arial" w:eastAsia="Arial" w:hAnsi="Arial"/>
          <w:color w:val="000000"/>
        </w:rPr>
        <w:t>in the course of its accreditation, recognition, or monitoring process.</w:t>
      </w:r>
    </w:p>
    <w:p w14:paraId="0353254F" w14:textId="73631E04" w:rsidR="004B2B63" w:rsidRDefault="00362288">
      <w:pPr>
        <w:numPr>
          <w:ilvl w:val="0"/>
          <w:numId w:val="23"/>
        </w:numPr>
        <w:tabs>
          <w:tab w:val="clear" w:pos="360"/>
          <w:tab w:val="left" w:pos="720"/>
        </w:tabs>
        <w:spacing w:before="116" w:line="291" w:lineRule="exact"/>
        <w:ind w:left="720" w:right="1008" w:hanging="360"/>
        <w:textAlignment w:val="baseline"/>
        <w:rPr>
          <w:rFonts w:ascii="Arial" w:eastAsia="Arial" w:hAnsi="Arial"/>
          <w:color w:val="000000"/>
        </w:rPr>
      </w:pPr>
      <w:r>
        <w:rPr>
          <w:rFonts w:ascii="Arial" w:eastAsia="Arial" w:hAnsi="Arial"/>
          <w:color w:val="000000"/>
        </w:rPr>
        <w:t xml:space="preserve">Any </w:t>
      </w:r>
      <w:r w:rsidR="006D35FC">
        <w:rPr>
          <w:rFonts w:ascii="Arial" w:eastAsia="Arial" w:hAnsi="Arial"/>
          <w:color w:val="000000"/>
        </w:rPr>
        <w:t xml:space="preserve">MSMA </w:t>
      </w:r>
      <w:r>
        <w:rPr>
          <w:rFonts w:ascii="Arial" w:eastAsia="Arial" w:hAnsi="Arial"/>
          <w:color w:val="000000"/>
        </w:rPr>
        <w:t xml:space="preserve">interview for accreditation or recognition be conducted in English, or have the services of an English translator, acceptable to </w:t>
      </w:r>
      <w:r w:rsidR="006D35FC">
        <w:rPr>
          <w:rFonts w:ascii="Arial" w:eastAsia="Arial" w:hAnsi="Arial"/>
          <w:color w:val="000000"/>
        </w:rPr>
        <w:t>MSMA</w:t>
      </w:r>
      <w:r>
        <w:rPr>
          <w:rFonts w:ascii="Arial" w:eastAsia="Arial" w:hAnsi="Arial"/>
          <w:color w:val="000000"/>
        </w:rPr>
        <w:t>, provided and paid for by the applicant organization.</w:t>
      </w:r>
    </w:p>
    <w:p w14:paraId="27CB0A76" w14:textId="68A915CA" w:rsidR="004B2B63" w:rsidRDefault="00362288">
      <w:pPr>
        <w:spacing w:before="472" w:line="290" w:lineRule="exact"/>
        <w:textAlignment w:val="baseline"/>
        <w:rPr>
          <w:rFonts w:ascii="Arial" w:eastAsia="Arial" w:hAnsi="Arial"/>
          <w:i/>
          <w:color w:val="616968"/>
          <w:sz w:val="28"/>
        </w:rPr>
      </w:pPr>
      <w:r>
        <w:rPr>
          <w:rFonts w:ascii="Arial" w:eastAsia="Arial" w:hAnsi="Arial"/>
          <w:i/>
          <w:color w:val="616968"/>
          <w:sz w:val="28"/>
        </w:rPr>
        <w:t>F</w:t>
      </w:r>
      <w:r>
        <w:rPr>
          <w:rFonts w:ascii="Arial" w:eastAsia="Arial" w:hAnsi="Arial"/>
          <w:i/>
          <w:color w:val="616968"/>
        </w:rPr>
        <w:t xml:space="preserve">EES FOR </w:t>
      </w:r>
      <w:r w:rsidR="002D352E">
        <w:rPr>
          <w:rFonts w:ascii="Arial" w:eastAsia="Arial" w:hAnsi="Arial"/>
          <w:i/>
          <w:color w:val="616968"/>
          <w:sz w:val="28"/>
        </w:rPr>
        <w:t>MSMA-</w:t>
      </w:r>
      <w:r w:rsidRPr="004B45FE">
        <w:rPr>
          <w:rFonts w:ascii="Arial" w:eastAsia="Arial" w:hAnsi="Arial"/>
          <w:i/>
          <w:color w:val="616968"/>
        </w:rPr>
        <w:t>A</w:t>
      </w:r>
      <w:r>
        <w:rPr>
          <w:rFonts w:ascii="Arial" w:eastAsia="Arial" w:hAnsi="Arial"/>
          <w:i/>
          <w:color w:val="616968"/>
        </w:rPr>
        <w:t xml:space="preserve">CCREDITED </w:t>
      </w:r>
      <w:r>
        <w:rPr>
          <w:rFonts w:ascii="Arial" w:eastAsia="Arial" w:hAnsi="Arial"/>
          <w:i/>
          <w:color w:val="616968"/>
          <w:sz w:val="28"/>
        </w:rPr>
        <w:t>P</w:t>
      </w:r>
      <w:r>
        <w:rPr>
          <w:rFonts w:ascii="Arial" w:eastAsia="Arial" w:hAnsi="Arial"/>
          <w:i/>
          <w:color w:val="616968"/>
        </w:rPr>
        <w:t>ROVIDERS</w:t>
      </w:r>
    </w:p>
    <w:p w14:paraId="335D24A4" w14:textId="23DC9F03" w:rsidR="004B2B63" w:rsidRDefault="006D35FC">
      <w:pPr>
        <w:spacing w:before="133" w:line="291" w:lineRule="exact"/>
        <w:ind w:right="216"/>
        <w:jc w:val="both"/>
        <w:textAlignment w:val="baseline"/>
        <w:rPr>
          <w:rFonts w:ascii="Arial" w:eastAsia="Arial" w:hAnsi="Arial"/>
          <w:color w:val="000000"/>
          <w:spacing w:val="-2"/>
        </w:rPr>
      </w:pPr>
      <w:r>
        <w:rPr>
          <w:rFonts w:ascii="Arial" w:eastAsia="Arial" w:hAnsi="Arial"/>
          <w:color w:val="000000"/>
          <w:spacing w:val="-2"/>
        </w:rPr>
        <w:t>MSMA</w:t>
      </w:r>
      <w:r w:rsidR="00362288">
        <w:rPr>
          <w:rFonts w:ascii="Arial" w:eastAsia="Arial" w:hAnsi="Arial"/>
          <w:color w:val="000000"/>
          <w:spacing w:val="-2"/>
        </w:rPr>
        <w:t xml:space="preserve">-accredited providers are accountable for timely submission of fees that are required either to attain or maintain accreditation. Failure to meet </w:t>
      </w:r>
      <w:r>
        <w:rPr>
          <w:rFonts w:ascii="Arial" w:eastAsia="Arial" w:hAnsi="Arial"/>
          <w:color w:val="000000"/>
          <w:spacing w:val="-2"/>
        </w:rPr>
        <w:t xml:space="preserve">MSMA </w:t>
      </w:r>
      <w:r w:rsidR="00362288">
        <w:rPr>
          <w:rFonts w:ascii="Arial" w:eastAsia="Arial" w:hAnsi="Arial"/>
          <w:color w:val="000000"/>
          <w:spacing w:val="-2"/>
        </w:rPr>
        <w:t xml:space="preserve">deadlines could result in an immediate change of status to Probation, and subsequent consideration by the </w:t>
      </w:r>
      <w:r>
        <w:rPr>
          <w:rFonts w:ascii="Arial" w:eastAsia="Arial" w:hAnsi="Arial"/>
          <w:color w:val="000000"/>
          <w:spacing w:val="-2"/>
        </w:rPr>
        <w:t xml:space="preserve">MSMA Council </w:t>
      </w:r>
      <w:r w:rsidR="00362288">
        <w:rPr>
          <w:rFonts w:ascii="Arial" w:eastAsia="Arial" w:hAnsi="Arial"/>
          <w:color w:val="000000"/>
          <w:spacing w:val="-2"/>
        </w:rPr>
        <w:t xml:space="preserve">for a change of status to Nonaccreditation. For a list of current fees and related information, </w:t>
      </w:r>
      <w:r>
        <w:rPr>
          <w:rFonts w:ascii="Arial" w:eastAsia="Arial" w:hAnsi="Arial"/>
          <w:color w:val="000000"/>
          <w:spacing w:val="-2"/>
        </w:rPr>
        <w:t>contact bstennis@msma.org.</w:t>
      </w:r>
      <w:r w:rsidR="00362288">
        <w:rPr>
          <w:rFonts w:ascii="Arial" w:eastAsia="Arial" w:hAnsi="Arial"/>
          <w:color w:val="0099A8"/>
          <w:spacing w:val="-2"/>
          <w:u w:val="single"/>
        </w:rPr>
        <w:t xml:space="preserve"> </w:t>
      </w:r>
    </w:p>
    <w:p w14:paraId="175374E8" w14:textId="77777777" w:rsidR="004B2B63" w:rsidRDefault="00362288">
      <w:pPr>
        <w:spacing w:before="438" w:line="290" w:lineRule="exact"/>
        <w:textAlignment w:val="baseline"/>
        <w:rPr>
          <w:rFonts w:ascii="Arial" w:eastAsia="Arial" w:hAnsi="Arial"/>
          <w:i/>
          <w:color w:val="616968"/>
          <w:sz w:val="28"/>
        </w:rPr>
      </w:pPr>
      <w:r>
        <w:rPr>
          <w:rFonts w:ascii="Arial" w:eastAsia="Arial" w:hAnsi="Arial"/>
          <w:i/>
          <w:color w:val="616968"/>
          <w:sz w:val="28"/>
        </w:rPr>
        <w:t>HIPAA C</w:t>
      </w:r>
      <w:r>
        <w:rPr>
          <w:rFonts w:ascii="Arial" w:eastAsia="Arial" w:hAnsi="Arial"/>
          <w:i/>
          <w:color w:val="616968"/>
        </w:rPr>
        <w:t xml:space="preserve">OMPLIANCE </w:t>
      </w:r>
      <w:r>
        <w:rPr>
          <w:rFonts w:ascii="Arial" w:eastAsia="Arial" w:hAnsi="Arial"/>
          <w:i/>
          <w:color w:val="616968"/>
          <w:sz w:val="28"/>
        </w:rPr>
        <w:t>A</w:t>
      </w:r>
      <w:r>
        <w:rPr>
          <w:rFonts w:ascii="Arial" w:eastAsia="Arial" w:hAnsi="Arial"/>
          <w:i/>
          <w:color w:val="616968"/>
        </w:rPr>
        <w:t>TTESTATION</w:t>
      </w:r>
    </w:p>
    <w:p w14:paraId="77B8AD23" w14:textId="77777777" w:rsidR="004B2B63" w:rsidRDefault="00362288">
      <w:pPr>
        <w:spacing w:before="174" w:line="250" w:lineRule="exact"/>
        <w:textAlignment w:val="baseline"/>
        <w:rPr>
          <w:rFonts w:ascii="Arial" w:eastAsia="Arial" w:hAnsi="Arial"/>
          <w:color w:val="000000"/>
        </w:rPr>
      </w:pPr>
      <w:r>
        <w:rPr>
          <w:rFonts w:ascii="Arial" w:eastAsia="Arial" w:hAnsi="Arial"/>
          <w:color w:val="000000"/>
        </w:rPr>
        <w:t>Every provider applying for either for initial accreditation or reaccreditation must attest to the following:</w:t>
      </w:r>
    </w:p>
    <w:p w14:paraId="02D71526" w14:textId="77777777" w:rsidR="004B2B63" w:rsidRDefault="00362288">
      <w:pPr>
        <w:spacing w:before="125" w:line="290" w:lineRule="exact"/>
        <w:ind w:right="216"/>
        <w:jc w:val="both"/>
        <w:textAlignment w:val="baseline"/>
        <w:rPr>
          <w:rFonts w:ascii="Arial" w:eastAsia="Arial" w:hAnsi="Arial"/>
          <w:i/>
          <w:color w:val="000000"/>
        </w:rPr>
      </w:pPr>
      <w:r>
        <w:rPr>
          <w:rFonts w:ascii="Arial" w:eastAsia="Arial" w:hAnsi="Arial"/>
          <w:i/>
          <w:color w:val="000000"/>
        </w:rPr>
        <w:t>“The materials we submit for reaccreditation (self-study report, activity files, other materials) will not include individually identifiable health information, in accordance with the Health Insurance Portability and Accountability Act (HIPAA), as amended.”</w:t>
      </w:r>
    </w:p>
    <w:p w14:paraId="105308FB" w14:textId="6D9F8BF7" w:rsidR="004B2B63" w:rsidRDefault="00362288">
      <w:pPr>
        <w:spacing w:before="222" w:line="375" w:lineRule="exact"/>
        <w:ind w:right="1512"/>
        <w:textAlignment w:val="baseline"/>
        <w:rPr>
          <w:rFonts w:ascii="Arial" w:eastAsia="Arial" w:hAnsi="Arial"/>
          <w:i/>
          <w:color w:val="616968"/>
          <w:sz w:val="28"/>
        </w:rPr>
      </w:pPr>
      <w:r>
        <w:rPr>
          <w:rFonts w:ascii="Arial" w:eastAsia="Arial" w:hAnsi="Arial"/>
          <w:i/>
          <w:color w:val="616968"/>
          <w:sz w:val="28"/>
        </w:rPr>
        <w:t>R</w:t>
      </w:r>
      <w:r>
        <w:rPr>
          <w:rFonts w:ascii="Arial" w:eastAsia="Arial" w:hAnsi="Arial"/>
          <w:i/>
          <w:color w:val="616968"/>
        </w:rPr>
        <w:t xml:space="preserve">ELEASE OF </w:t>
      </w:r>
      <w:r w:rsidR="006D35FC">
        <w:rPr>
          <w:rFonts w:ascii="Arial" w:eastAsia="Arial" w:hAnsi="Arial"/>
          <w:i/>
          <w:color w:val="616968"/>
          <w:sz w:val="28"/>
        </w:rPr>
        <w:t>MSMA</w:t>
      </w:r>
      <w:r>
        <w:rPr>
          <w:rFonts w:ascii="Arial" w:eastAsia="Arial" w:hAnsi="Arial"/>
          <w:i/>
          <w:color w:val="616968"/>
          <w:sz w:val="28"/>
        </w:rPr>
        <w:t xml:space="preserve"> </w:t>
      </w:r>
      <w:r>
        <w:rPr>
          <w:rFonts w:ascii="Arial" w:eastAsia="Arial" w:hAnsi="Arial"/>
          <w:i/>
          <w:color w:val="616968"/>
        </w:rPr>
        <w:t xml:space="preserve">AND ITS </w:t>
      </w:r>
      <w:r>
        <w:rPr>
          <w:rFonts w:ascii="Arial" w:eastAsia="Arial" w:hAnsi="Arial"/>
          <w:i/>
          <w:color w:val="616968"/>
          <w:sz w:val="28"/>
        </w:rPr>
        <w:t>V</w:t>
      </w:r>
      <w:r>
        <w:rPr>
          <w:rFonts w:ascii="Arial" w:eastAsia="Arial" w:hAnsi="Arial"/>
          <w:i/>
          <w:color w:val="616968"/>
        </w:rPr>
        <w:t xml:space="preserve">OLUNTEERS, </w:t>
      </w:r>
      <w:r>
        <w:rPr>
          <w:rFonts w:ascii="Arial" w:eastAsia="Arial" w:hAnsi="Arial"/>
          <w:i/>
          <w:color w:val="616968"/>
          <w:sz w:val="28"/>
        </w:rPr>
        <w:t>C</w:t>
      </w:r>
      <w:r>
        <w:rPr>
          <w:rFonts w:ascii="Arial" w:eastAsia="Arial" w:hAnsi="Arial"/>
          <w:i/>
          <w:color w:val="616968"/>
        </w:rPr>
        <w:t xml:space="preserve">HOICE OF </w:t>
      </w:r>
      <w:r>
        <w:rPr>
          <w:rFonts w:ascii="Arial" w:eastAsia="Arial" w:hAnsi="Arial"/>
          <w:i/>
          <w:color w:val="616968"/>
          <w:sz w:val="28"/>
        </w:rPr>
        <w:t>F</w:t>
      </w:r>
      <w:r>
        <w:rPr>
          <w:rFonts w:ascii="Arial" w:eastAsia="Arial" w:hAnsi="Arial"/>
          <w:i/>
          <w:color w:val="616968"/>
        </w:rPr>
        <w:t xml:space="preserve">ORUM, AND </w:t>
      </w:r>
      <w:r>
        <w:rPr>
          <w:rFonts w:ascii="Arial" w:eastAsia="Arial" w:hAnsi="Arial"/>
          <w:i/>
          <w:color w:val="616968"/>
          <w:sz w:val="28"/>
        </w:rPr>
        <w:t>U</w:t>
      </w:r>
      <w:r>
        <w:rPr>
          <w:rFonts w:ascii="Arial" w:eastAsia="Arial" w:hAnsi="Arial"/>
          <w:i/>
          <w:color w:val="616968"/>
        </w:rPr>
        <w:t xml:space="preserve">NETHICAL </w:t>
      </w:r>
      <w:r>
        <w:rPr>
          <w:rFonts w:ascii="Arial" w:eastAsia="Arial" w:hAnsi="Arial"/>
          <w:i/>
          <w:color w:val="616968"/>
          <w:sz w:val="28"/>
        </w:rPr>
        <w:t>B</w:t>
      </w:r>
      <w:r>
        <w:rPr>
          <w:rFonts w:ascii="Arial" w:eastAsia="Arial" w:hAnsi="Arial"/>
          <w:i/>
          <w:color w:val="616968"/>
        </w:rPr>
        <w:t>EHAVIOR</w:t>
      </w:r>
    </w:p>
    <w:p w14:paraId="5C8C452C" w14:textId="5665760E" w:rsidR="004B2B63" w:rsidRDefault="00362288">
      <w:pPr>
        <w:spacing w:before="129" w:line="291" w:lineRule="exact"/>
        <w:ind w:right="216"/>
        <w:jc w:val="both"/>
        <w:textAlignment w:val="baseline"/>
        <w:rPr>
          <w:rFonts w:ascii="Arial" w:eastAsia="Arial" w:hAnsi="Arial"/>
          <w:color w:val="000000"/>
        </w:rPr>
      </w:pPr>
      <w:r>
        <w:rPr>
          <w:rFonts w:ascii="Arial" w:eastAsia="Arial" w:hAnsi="Arial"/>
          <w:color w:val="000000"/>
        </w:rPr>
        <w:t xml:space="preserve">The </w:t>
      </w:r>
      <w:r w:rsidR="006D35FC">
        <w:rPr>
          <w:rFonts w:ascii="Arial" w:eastAsia="Arial" w:hAnsi="Arial"/>
          <w:color w:val="000000"/>
        </w:rPr>
        <w:t>Missouri State Medical Association (MSMA) a</w:t>
      </w:r>
      <w:r>
        <w:rPr>
          <w:rFonts w:ascii="Arial" w:eastAsia="Arial" w:hAnsi="Arial"/>
          <w:color w:val="000000"/>
        </w:rPr>
        <w:t xml:space="preserve">ccredits organizations that offer continuing medical education. </w:t>
      </w:r>
      <w:r w:rsidR="006D35FC">
        <w:rPr>
          <w:rFonts w:ascii="Arial" w:eastAsia="Arial" w:hAnsi="Arial"/>
          <w:color w:val="000000"/>
        </w:rPr>
        <w:t xml:space="preserve">MSMA </w:t>
      </w:r>
      <w:r>
        <w:rPr>
          <w:rFonts w:ascii="Arial" w:eastAsia="Arial" w:hAnsi="Arial"/>
          <w:color w:val="000000"/>
        </w:rPr>
        <w:t xml:space="preserve">offers accreditation through a multilevel process (“Process”) to certify continuing medical education providers. Throughout the Process, various individuals, including, without limitation, </w:t>
      </w:r>
      <w:r w:rsidR="006D35FC">
        <w:rPr>
          <w:rFonts w:ascii="Arial" w:eastAsia="Arial" w:hAnsi="Arial"/>
          <w:color w:val="000000"/>
        </w:rPr>
        <w:t>MSMA</w:t>
      </w:r>
      <w:r>
        <w:rPr>
          <w:rFonts w:ascii="Arial" w:eastAsia="Arial" w:hAnsi="Arial"/>
          <w:color w:val="000000"/>
        </w:rPr>
        <w:t xml:space="preserve">’s past and present directors, officers, employees, agents, volunteers, surveyors, content reviewers, attorneys, assigns, successors and insurers (collectively “Participants”), help inform </w:t>
      </w:r>
      <w:r w:rsidR="006D35FC">
        <w:rPr>
          <w:rFonts w:ascii="Arial" w:eastAsia="Arial" w:hAnsi="Arial"/>
          <w:color w:val="000000"/>
        </w:rPr>
        <w:t>MSMA’s</w:t>
      </w:r>
      <w:r>
        <w:rPr>
          <w:rFonts w:ascii="Arial" w:eastAsia="Arial" w:hAnsi="Arial"/>
          <w:color w:val="000000"/>
        </w:rPr>
        <w:t xml:space="preserve"> decision-making process. </w:t>
      </w:r>
      <w:r w:rsidR="006D35FC">
        <w:rPr>
          <w:rFonts w:ascii="Arial" w:eastAsia="Arial" w:hAnsi="Arial"/>
          <w:color w:val="000000"/>
        </w:rPr>
        <w:t>MSMA</w:t>
      </w:r>
      <w:r>
        <w:rPr>
          <w:rFonts w:ascii="Arial" w:eastAsia="Arial" w:hAnsi="Arial"/>
          <w:color w:val="000000"/>
        </w:rPr>
        <w:t xml:space="preserve"> and the Participants (collectively “Released Parties”) then use information gathered through the Process to make an accrediting decision.</w:t>
      </w:r>
    </w:p>
    <w:p w14:paraId="0C469E7A" w14:textId="6E792D1F" w:rsidR="004B2B63" w:rsidRDefault="00362288">
      <w:pPr>
        <w:spacing w:before="287" w:line="291" w:lineRule="exact"/>
        <w:ind w:right="576"/>
        <w:textAlignment w:val="baseline"/>
        <w:rPr>
          <w:rFonts w:ascii="Arial" w:eastAsia="Arial" w:hAnsi="Arial"/>
          <w:color w:val="000000"/>
        </w:rPr>
      </w:pPr>
      <w:r>
        <w:rPr>
          <w:rFonts w:ascii="Arial" w:eastAsia="Arial" w:hAnsi="Arial"/>
          <w:color w:val="000000"/>
        </w:rPr>
        <w:t xml:space="preserve">Each organization which seeks accreditation from the </w:t>
      </w:r>
      <w:r w:rsidR="006D35FC">
        <w:rPr>
          <w:rFonts w:ascii="Arial" w:eastAsia="Arial" w:hAnsi="Arial"/>
          <w:color w:val="000000"/>
        </w:rPr>
        <w:t>MSMA</w:t>
      </w:r>
      <w:r>
        <w:rPr>
          <w:rFonts w:ascii="Arial" w:eastAsia="Arial" w:hAnsi="Arial"/>
          <w:color w:val="000000"/>
        </w:rPr>
        <w:t xml:space="preserve"> or which is accredited by </w:t>
      </w:r>
      <w:r w:rsidR="006D35FC">
        <w:rPr>
          <w:rFonts w:ascii="Arial" w:eastAsia="Arial" w:hAnsi="Arial"/>
          <w:color w:val="000000"/>
        </w:rPr>
        <w:t>MSMA</w:t>
      </w:r>
      <w:r>
        <w:rPr>
          <w:rFonts w:ascii="Arial" w:eastAsia="Arial" w:hAnsi="Arial"/>
          <w:color w:val="000000"/>
        </w:rPr>
        <w:t xml:space="preserve"> shall be referred to as a “Provider.”</w:t>
      </w:r>
    </w:p>
    <w:p w14:paraId="0C3A5A9B" w14:textId="41517EC5" w:rsidR="004B2B63" w:rsidRDefault="00362288">
      <w:pPr>
        <w:spacing w:before="124" w:line="291" w:lineRule="exact"/>
        <w:ind w:right="216"/>
        <w:jc w:val="both"/>
        <w:textAlignment w:val="baseline"/>
        <w:rPr>
          <w:rFonts w:ascii="Arial" w:eastAsia="Arial" w:hAnsi="Arial"/>
          <w:color w:val="000000"/>
        </w:rPr>
      </w:pPr>
      <w:r>
        <w:rPr>
          <w:rFonts w:ascii="Arial" w:eastAsia="Arial" w:hAnsi="Arial"/>
          <w:color w:val="000000"/>
        </w:rPr>
        <w:t xml:space="preserve">In consideration of the willingness of </w:t>
      </w:r>
      <w:r w:rsidR="006D35FC">
        <w:rPr>
          <w:rFonts w:ascii="Arial" w:eastAsia="Arial" w:hAnsi="Arial"/>
          <w:color w:val="000000"/>
        </w:rPr>
        <w:t xml:space="preserve">MSMA </w:t>
      </w:r>
      <w:r>
        <w:rPr>
          <w:rFonts w:ascii="Arial" w:eastAsia="Arial" w:hAnsi="Arial"/>
          <w:color w:val="000000"/>
        </w:rPr>
        <w:t xml:space="preserve">to: (a) process the application of a Provider which seeks accreditation; or (b) engage in the process of re-accreditation or provide any other services to a Provider who is accredited by </w:t>
      </w:r>
      <w:r w:rsidR="006D35FC">
        <w:rPr>
          <w:rFonts w:ascii="Arial" w:eastAsia="Arial" w:hAnsi="Arial"/>
          <w:color w:val="000000"/>
        </w:rPr>
        <w:t>MSMA</w:t>
      </w:r>
      <w:r>
        <w:rPr>
          <w:rFonts w:ascii="Arial" w:eastAsia="Arial" w:hAnsi="Arial"/>
          <w:color w:val="000000"/>
        </w:rPr>
        <w:t>, each Provider, agrees on behalf of itself and its shareholders, members, owners, directors, officers, employees, agents, volunteers, successors, assigns and anyone else who may claim on Provider’s behalf or through Provider (collectively the “Releasing Parties”) as follows:</w:t>
      </w:r>
    </w:p>
    <w:p w14:paraId="35B2AD33" w14:textId="77777777" w:rsidR="004B2B63" w:rsidRDefault="00362288">
      <w:pPr>
        <w:spacing w:before="530" w:line="291" w:lineRule="exact"/>
        <w:ind w:left="576" w:right="72" w:hanging="360"/>
        <w:jc w:val="both"/>
        <w:textAlignment w:val="baseline"/>
        <w:rPr>
          <w:rFonts w:ascii="Arial" w:eastAsia="Arial" w:hAnsi="Arial"/>
          <w:color w:val="000000"/>
        </w:rPr>
      </w:pPr>
      <w:r>
        <w:rPr>
          <w:rFonts w:ascii="Arial" w:eastAsia="Arial" w:hAnsi="Arial"/>
          <w:color w:val="000000"/>
        </w:rPr>
        <w:t xml:space="preserve">1. </w:t>
      </w:r>
      <w:r>
        <w:rPr>
          <w:rFonts w:ascii="Arial" w:eastAsia="Arial" w:hAnsi="Arial"/>
          <w:color w:val="000000"/>
          <w:u w:val="single"/>
        </w:rPr>
        <w:t>Release and Waiver</w:t>
      </w:r>
      <w:r>
        <w:rPr>
          <w:rFonts w:ascii="Arial" w:eastAsia="Arial" w:hAnsi="Arial"/>
          <w:color w:val="000000"/>
        </w:rPr>
        <w:t xml:space="preserve"> Releasing Parties knowingly and voluntarily: waive and generally release the Released Parties from any and all claims or causes of action arising out of the Process which the Releasing Parties may have at any time, now or in the future against any Released Party. This waiver and release includes, but is not limited to:</w:t>
      </w:r>
    </w:p>
    <w:p w14:paraId="5C8676D2" w14:textId="77777777" w:rsidR="004B2B63" w:rsidRDefault="004B2B63">
      <w:pPr>
        <w:sectPr w:rsidR="004B2B63">
          <w:pgSz w:w="12240" w:h="15840"/>
          <w:pgMar w:top="600" w:right="598" w:bottom="100" w:left="842" w:header="720" w:footer="720" w:gutter="0"/>
          <w:cols w:space="720"/>
        </w:sectPr>
      </w:pPr>
    </w:p>
    <w:p w14:paraId="2D8937D9" w14:textId="141D31DB" w:rsidR="004B2B63" w:rsidRDefault="00362288">
      <w:pPr>
        <w:numPr>
          <w:ilvl w:val="0"/>
          <w:numId w:val="4"/>
        </w:numPr>
        <w:tabs>
          <w:tab w:val="clear" w:pos="360"/>
          <w:tab w:val="left" w:pos="1152"/>
        </w:tabs>
        <w:spacing w:before="73" w:line="283" w:lineRule="exact"/>
        <w:ind w:left="1152" w:right="72" w:hanging="360"/>
        <w:jc w:val="both"/>
        <w:textAlignment w:val="baseline"/>
        <w:rPr>
          <w:rFonts w:ascii="Arial" w:eastAsia="Arial" w:hAnsi="Arial"/>
          <w:color w:val="000000"/>
        </w:rPr>
      </w:pPr>
      <w:r>
        <w:rPr>
          <w:rFonts w:ascii="Arial" w:eastAsia="Arial" w:hAnsi="Arial"/>
          <w:color w:val="000000"/>
        </w:rPr>
        <w:lastRenderedPageBreak/>
        <w:t xml:space="preserve">any and all claims, actions, causes of action or liabilities asserting that any of the Released Parties has violated the policies and procedures of the </w:t>
      </w:r>
      <w:r w:rsidR="006D35FC">
        <w:rPr>
          <w:rFonts w:ascii="Arial" w:eastAsia="Arial" w:hAnsi="Arial"/>
          <w:color w:val="000000"/>
        </w:rPr>
        <w:t>MSMA</w:t>
      </w:r>
      <w:r>
        <w:rPr>
          <w:rFonts w:ascii="Arial" w:eastAsia="Arial" w:hAnsi="Arial"/>
          <w:color w:val="000000"/>
        </w:rPr>
        <w:t>, any covenant of good faith and fair dealing, or any express or implied contract of any kind;</w:t>
      </w:r>
    </w:p>
    <w:p w14:paraId="04304658" w14:textId="77777777" w:rsidR="004B2B63" w:rsidRDefault="00362288">
      <w:pPr>
        <w:numPr>
          <w:ilvl w:val="0"/>
          <w:numId w:val="4"/>
        </w:numPr>
        <w:tabs>
          <w:tab w:val="clear" w:pos="360"/>
          <w:tab w:val="left" w:pos="1152"/>
        </w:tabs>
        <w:spacing w:before="136" w:line="283" w:lineRule="exact"/>
        <w:ind w:left="1152" w:right="72" w:hanging="360"/>
        <w:jc w:val="both"/>
        <w:textAlignment w:val="baseline"/>
        <w:rPr>
          <w:rFonts w:ascii="Arial" w:eastAsia="Arial" w:hAnsi="Arial"/>
          <w:color w:val="000000"/>
        </w:rPr>
      </w:pPr>
      <w:r>
        <w:rPr>
          <w:rFonts w:ascii="Arial" w:eastAsia="Arial" w:hAnsi="Arial"/>
          <w:color w:val="000000"/>
        </w:rPr>
        <w:t>any and all claims, actions, causes of action or liabilities asserting that any of the Released Parties has violated public policy or statutory or common law, including claims for personal injury, invasion of privacy, defamation, intentional or negligent infliction of emotional distress and/or mental anguish, intentional interference with contract, negligence, detrimental reliance, failure to provide due process and/or promissory estoppel;</w:t>
      </w:r>
    </w:p>
    <w:p w14:paraId="4B074E86" w14:textId="77777777" w:rsidR="004B2B63" w:rsidRDefault="00362288">
      <w:pPr>
        <w:numPr>
          <w:ilvl w:val="0"/>
          <w:numId w:val="4"/>
        </w:numPr>
        <w:tabs>
          <w:tab w:val="clear" w:pos="360"/>
          <w:tab w:val="left" w:pos="1152"/>
        </w:tabs>
        <w:spacing w:before="155" w:line="278" w:lineRule="exact"/>
        <w:ind w:left="1152" w:right="72" w:hanging="360"/>
        <w:jc w:val="both"/>
        <w:textAlignment w:val="baseline"/>
        <w:rPr>
          <w:rFonts w:ascii="Arial" w:eastAsia="Arial" w:hAnsi="Arial"/>
          <w:color w:val="000000"/>
          <w:spacing w:val="-1"/>
        </w:rPr>
      </w:pPr>
      <w:r>
        <w:rPr>
          <w:rFonts w:ascii="Arial" w:eastAsia="Arial" w:hAnsi="Arial"/>
          <w:color w:val="000000"/>
          <w:spacing w:val="-1"/>
        </w:rPr>
        <w:t>any and all claims, actions, causes of action or liabilities asserting that any of the Released Parties are in any way obligated for any reason to pay Releasing Parties damages, expenses, litigation costs (including attorneys’ fees), compensatory damages, punitive damages, and/or interest; and</w:t>
      </w:r>
    </w:p>
    <w:p w14:paraId="725C3920" w14:textId="77777777" w:rsidR="004B2B63" w:rsidRDefault="00362288">
      <w:pPr>
        <w:numPr>
          <w:ilvl w:val="0"/>
          <w:numId w:val="4"/>
        </w:numPr>
        <w:tabs>
          <w:tab w:val="clear" w:pos="360"/>
          <w:tab w:val="left" w:pos="1152"/>
        </w:tabs>
        <w:spacing w:before="148" w:line="280" w:lineRule="exact"/>
        <w:ind w:left="1152" w:right="72" w:hanging="360"/>
        <w:jc w:val="both"/>
        <w:textAlignment w:val="baseline"/>
        <w:rPr>
          <w:rFonts w:ascii="Arial" w:eastAsia="Arial" w:hAnsi="Arial"/>
          <w:color w:val="000000"/>
        </w:rPr>
      </w:pPr>
      <w:r>
        <w:rPr>
          <w:rFonts w:ascii="Arial" w:eastAsia="Arial" w:hAnsi="Arial"/>
          <w:color w:val="000000"/>
        </w:rPr>
        <w:t>all claims of discrimination or retaliation based on such things as age, national origin, ancestry, race, religion, sex, sexual orientation, physical or mental disability or medical condition, and any purported membership or exercise of legally protected rights.</w:t>
      </w:r>
    </w:p>
    <w:p w14:paraId="570887A5" w14:textId="77777777" w:rsidR="004B2B63" w:rsidRDefault="00362288">
      <w:pPr>
        <w:spacing w:before="83" w:line="289" w:lineRule="exact"/>
        <w:ind w:right="216"/>
        <w:jc w:val="both"/>
        <w:textAlignment w:val="baseline"/>
        <w:rPr>
          <w:rFonts w:ascii="Arial" w:eastAsia="Arial" w:hAnsi="Arial"/>
          <w:color w:val="000000"/>
        </w:rPr>
      </w:pPr>
      <w:r>
        <w:rPr>
          <w:rFonts w:ascii="Arial" w:eastAsia="Arial" w:hAnsi="Arial"/>
          <w:color w:val="000000"/>
        </w:rPr>
        <w:t>The Releasing Parties’ waiver and release includes all claims, rights and causes of action that Releasing Parties have or may have under all contract, common law, federal, state and local statutes, ordinances, rules, regulations and orders. All of the items described in this paragraph and the preceding paragraph shall be referred to as the “Released Claims.”</w:t>
      </w:r>
    </w:p>
    <w:p w14:paraId="7D48AB11" w14:textId="77777777" w:rsidR="004B2B63" w:rsidRDefault="00362288">
      <w:pPr>
        <w:numPr>
          <w:ilvl w:val="0"/>
          <w:numId w:val="24"/>
        </w:numPr>
        <w:tabs>
          <w:tab w:val="clear" w:pos="360"/>
          <w:tab w:val="left" w:pos="576"/>
        </w:tabs>
        <w:spacing w:before="146" w:line="289" w:lineRule="exact"/>
        <w:ind w:left="576" w:right="72" w:hanging="360"/>
        <w:jc w:val="both"/>
        <w:textAlignment w:val="baseline"/>
        <w:rPr>
          <w:rFonts w:ascii="Arial" w:eastAsia="Arial" w:hAnsi="Arial"/>
          <w:color w:val="000000"/>
          <w:u w:val="single"/>
        </w:rPr>
      </w:pPr>
      <w:r>
        <w:rPr>
          <w:rFonts w:ascii="Arial" w:eastAsia="Arial" w:hAnsi="Arial"/>
          <w:color w:val="000000"/>
          <w:u w:val="single"/>
        </w:rPr>
        <w:t>Covenant not to Sue and Indemnification</w:t>
      </w:r>
      <w:r>
        <w:rPr>
          <w:rFonts w:ascii="Arial" w:eastAsia="Arial" w:hAnsi="Arial"/>
          <w:color w:val="000000"/>
        </w:rPr>
        <w:t xml:space="preserve"> In addition, the Releasing Parties, knowingly, intentionally and voluntarily: promise not to sue the Released Parties with respect to any Released Claims; and agrees to defend, indemnify and hold harmless the Released Parties from and against any and all losses, costs, claims, demands, causes of action, injury, damage, and liability whatsoever (including, but not limited to, court costs and attorneys’ fees), whether presently known or unknown, with respect to any claim and/or litigation made or brought by the Releasing Parties with respect to the Released Claims. If any claim and/or litigation is made or brought by a Releasing Party against a Released Party with respect to a Released Claim, the Releasing Parties’ obligation to provide a defense for such a claim and/or litigation shall be fulfilled by the Releasing Parties paying the attorney’s fees of the Released Parties incurred in connection with such claim and/or litigation. The Releasing Parties expressly waive the benefits of any statutory provision or common law rule that provides that a release and waiver of liability does not extend to causes of action of which the Releasing Parties are unaware.</w:t>
      </w:r>
    </w:p>
    <w:p w14:paraId="67D79B1E" w14:textId="4A16AB79" w:rsidR="004B2B63" w:rsidRDefault="00362288">
      <w:pPr>
        <w:numPr>
          <w:ilvl w:val="0"/>
          <w:numId w:val="24"/>
        </w:numPr>
        <w:tabs>
          <w:tab w:val="clear" w:pos="360"/>
          <w:tab w:val="left" w:pos="576"/>
        </w:tabs>
        <w:spacing w:before="132" w:line="289" w:lineRule="exact"/>
        <w:ind w:left="576" w:right="72" w:hanging="360"/>
        <w:jc w:val="both"/>
        <w:textAlignment w:val="baseline"/>
        <w:rPr>
          <w:rFonts w:ascii="Arial" w:eastAsia="Arial" w:hAnsi="Arial"/>
          <w:color w:val="000000"/>
          <w:u w:val="single"/>
        </w:rPr>
      </w:pPr>
      <w:r>
        <w:rPr>
          <w:rFonts w:ascii="Arial" w:eastAsia="Arial" w:hAnsi="Arial"/>
          <w:color w:val="000000"/>
          <w:u w:val="single"/>
        </w:rPr>
        <w:t>Governing Law; Choice of Forum</w:t>
      </w:r>
      <w:r>
        <w:rPr>
          <w:rFonts w:ascii="Arial" w:eastAsia="Arial" w:hAnsi="Arial"/>
          <w:color w:val="000000"/>
        </w:rPr>
        <w:t xml:space="preserve"> All disputes and litigation between a Releasing Party and a Released Party shall be governed by the laws of the State of Illinois, without regard to its conflicts of laws principles. Any disputes and matters arising between a Releasing Party and a Released Party shall be litigated exclusively before a court located in </w:t>
      </w:r>
      <w:r w:rsidR="009A55BE">
        <w:rPr>
          <w:rFonts w:ascii="Arial" w:eastAsia="Arial" w:hAnsi="Arial"/>
          <w:color w:val="000000"/>
        </w:rPr>
        <w:t>Cole County, Missouri</w:t>
      </w:r>
      <w:r>
        <w:rPr>
          <w:rFonts w:ascii="Arial" w:eastAsia="Arial" w:hAnsi="Arial"/>
          <w:color w:val="000000"/>
        </w:rPr>
        <w:t xml:space="preserve"> (or the Federal District for the </w:t>
      </w:r>
      <w:r w:rsidR="009A55BE">
        <w:rPr>
          <w:rFonts w:ascii="Arial" w:eastAsia="Arial" w:hAnsi="Arial"/>
          <w:color w:val="000000"/>
        </w:rPr>
        <w:t>Western District of Missouri</w:t>
      </w:r>
      <w:r>
        <w:rPr>
          <w:rFonts w:ascii="Arial" w:eastAsia="Arial" w:hAnsi="Arial"/>
          <w:color w:val="000000"/>
        </w:rPr>
        <w:t>), and no Releasing Party shall bring any litigation related to a Released Party in any other forum. Each Releasing Party waives any argument that the forum designated by this paragraph is not convenient.</w:t>
      </w:r>
    </w:p>
    <w:p w14:paraId="5566B61F" w14:textId="173485F4" w:rsidR="004B2B63" w:rsidRDefault="00362288">
      <w:pPr>
        <w:numPr>
          <w:ilvl w:val="0"/>
          <w:numId w:val="24"/>
        </w:numPr>
        <w:tabs>
          <w:tab w:val="clear" w:pos="360"/>
          <w:tab w:val="left" w:pos="576"/>
        </w:tabs>
        <w:spacing w:before="134" w:line="289" w:lineRule="exact"/>
        <w:ind w:left="576" w:right="72" w:hanging="360"/>
        <w:jc w:val="both"/>
        <w:textAlignment w:val="baseline"/>
        <w:rPr>
          <w:rFonts w:ascii="Arial" w:eastAsia="Arial" w:hAnsi="Arial"/>
          <w:color w:val="000000"/>
          <w:u w:val="single"/>
        </w:rPr>
      </w:pPr>
      <w:r>
        <w:rPr>
          <w:rFonts w:ascii="Arial" w:eastAsia="Arial" w:hAnsi="Arial"/>
          <w:color w:val="000000"/>
          <w:u w:val="single"/>
        </w:rPr>
        <w:t>Unethical Behavior</w:t>
      </w:r>
      <w:r>
        <w:rPr>
          <w:rFonts w:ascii="Arial" w:eastAsia="Arial" w:hAnsi="Arial"/>
          <w:color w:val="000000"/>
        </w:rPr>
        <w:t xml:space="preserve"> No Provider shall engage in: disparagement of any of </w:t>
      </w:r>
      <w:r w:rsidR="009A55BE">
        <w:rPr>
          <w:rFonts w:ascii="Arial" w:eastAsia="Arial" w:hAnsi="Arial"/>
          <w:color w:val="000000"/>
        </w:rPr>
        <w:t>MSMA, MSMA</w:t>
      </w:r>
      <w:r>
        <w:rPr>
          <w:rFonts w:ascii="Arial" w:eastAsia="Arial" w:hAnsi="Arial"/>
          <w:color w:val="000000"/>
        </w:rPr>
        <w:t>’s past and present directors, officers, employees, agents, volunteers, surveyors, content reviewers, attorneys, assigns, successors and insurers; unethical behavior, including, without limitation, dishonest communications or conduct; or deceptive or misleading advertising. Failure to comply with the standard set forth in this paragraph shall be grounds for corrective action, including, without limitation, reduction or loss of a Provider’s accreditation.</w:t>
      </w:r>
    </w:p>
    <w:p w14:paraId="4A3D5139" w14:textId="77777777" w:rsidR="004B2B63" w:rsidRDefault="004B2B63">
      <w:pPr>
        <w:sectPr w:rsidR="004B2B63">
          <w:pgSz w:w="12240" w:h="15840"/>
          <w:pgMar w:top="560" w:right="588" w:bottom="100" w:left="852" w:header="720" w:footer="720" w:gutter="0"/>
          <w:cols w:space="720"/>
        </w:sectPr>
      </w:pPr>
    </w:p>
    <w:p w14:paraId="2D61D1D9" w14:textId="77777777" w:rsidR="004B2B63" w:rsidRDefault="00362288">
      <w:pPr>
        <w:spacing w:before="14" w:line="366" w:lineRule="exact"/>
        <w:textAlignment w:val="baseline"/>
        <w:rPr>
          <w:rFonts w:ascii="Arial" w:eastAsia="Arial" w:hAnsi="Arial"/>
          <w:color w:val="0099A8"/>
          <w:sz w:val="32"/>
        </w:rPr>
      </w:pPr>
      <w:r>
        <w:rPr>
          <w:rFonts w:ascii="Arial" w:eastAsia="Arial" w:hAnsi="Arial"/>
          <w:color w:val="0099A8"/>
          <w:sz w:val="32"/>
        </w:rPr>
        <w:lastRenderedPageBreak/>
        <w:t>J</w:t>
      </w:r>
      <w:r>
        <w:rPr>
          <w:rFonts w:ascii="Arial" w:eastAsia="Arial" w:hAnsi="Arial"/>
          <w:color w:val="0099A8"/>
          <w:sz w:val="26"/>
        </w:rPr>
        <w:t xml:space="preserve">OINT </w:t>
      </w:r>
      <w:r>
        <w:rPr>
          <w:rFonts w:ascii="Arial" w:eastAsia="Arial" w:hAnsi="Arial"/>
          <w:color w:val="0099A8"/>
          <w:sz w:val="32"/>
        </w:rPr>
        <w:t>P</w:t>
      </w:r>
      <w:r>
        <w:rPr>
          <w:rFonts w:ascii="Arial" w:eastAsia="Arial" w:hAnsi="Arial"/>
          <w:color w:val="0099A8"/>
          <w:sz w:val="26"/>
        </w:rPr>
        <w:t>ROVIDERSHIP</w:t>
      </w:r>
    </w:p>
    <w:p w14:paraId="1CBC3904" w14:textId="6D742663" w:rsidR="004B2B63" w:rsidRDefault="00362288">
      <w:pPr>
        <w:spacing w:before="79" w:line="291" w:lineRule="exact"/>
        <w:ind w:right="216"/>
        <w:jc w:val="both"/>
        <w:textAlignment w:val="baseline"/>
        <w:rPr>
          <w:rFonts w:ascii="Arial" w:eastAsia="Arial" w:hAnsi="Arial"/>
          <w:color w:val="000000"/>
        </w:rPr>
      </w:pPr>
      <w:r>
        <w:rPr>
          <w:rFonts w:ascii="Arial" w:eastAsia="Arial" w:hAnsi="Arial"/>
          <w:color w:val="000000"/>
        </w:rPr>
        <w:t xml:space="preserve">The </w:t>
      </w:r>
      <w:r w:rsidR="009A55BE">
        <w:rPr>
          <w:rFonts w:ascii="Arial" w:eastAsia="Arial" w:hAnsi="Arial"/>
          <w:color w:val="000000"/>
        </w:rPr>
        <w:t>MSMA</w:t>
      </w:r>
      <w:r>
        <w:rPr>
          <w:rFonts w:ascii="Arial" w:eastAsia="Arial" w:hAnsi="Arial"/>
          <w:color w:val="000000"/>
        </w:rPr>
        <w:t xml:space="preserve"> defines joint providership as the providership of a CME activity by one accredited and one nonaccredited organization. Therefore, </w:t>
      </w:r>
      <w:r w:rsidR="009A55BE">
        <w:rPr>
          <w:rFonts w:ascii="Arial" w:eastAsia="Arial" w:hAnsi="Arial"/>
          <w:color w:val="000000"/>
        </w:rPr>
        <w:t xml:space="preserve">MSMA </w:t>
      </w:r>
      <w:r>
        <w:rPr>
          <w:rFonts w:ascii="Arial" w:eastAsia="Arial" w:hAnsi="Arial"/>
          <w:color w:val="000000"/>
        </w:rPr>
        <w:t>accredited providers that plan and present one or more activities with non-</w:t>
      </w:r>
      <w:r w:rsidR="009A55BE">
        <w:rPr>
          <w:rFonts w:ascii="Arial" w:eastAsia="Arial" w:hAnsi="Arial"/>
          <w:color w:val="000000"/>
        </w:rPr>
        <w:t>MSMA</w:t>
      </w:r>
      <w:r>
        <w:rPr>
          <w:rFonts w:ascii="Arial" w:eastAsia="Arial" w:hAnsi="Arial"/>
          <w:color w:val="000000"/>
        </w:rPr>
        <w:t xml:space="preserve"> accredited providers are engaging in joint providership. Please note: the </w:t>
      </w:r>
      <w:r w:rsidR="004B45FE">
        <w:rPr>
          <w:rFonts w:ascii="Arial" w:eastAsia="Arial" w:hAnsi="Arial"/>
          <w:color w:val="000000"/>
        </w:rPr>
        <w:t xml:space="preserve">MSMA </w:t>
      </w:r>
      <w:r>
        <w:rPr>
          <w:rFonts w:ascii="Arial" w:eastAsia="Arial" w:hAnsi="Arial"/>
          <w:color w:val="000000"/>
        </w:rPr>
        <w:t xml:space="preserve">does not intend to imply that a joint providership relationship is an actual legal partnership. Therefore, the </w:t>
      </w:r>
      <w:r w:rsidR="009A55BE">
        <w:rPr>
          <w:rFonts w:ascii="Arial" w:eastAsia="Arial" w:hAnsi="Arial"/>
          <w:color w:val="000000"/>
        </w:rPr>
        <w:t>MSMA</w:t>
      </w:r>
      <w:r>
        <w:rPr>
          <w:rFonts w:ascii="Arial" w:eastAsia="Arial" w:hAnsi="Arial"/>
          <w:color w:val="000000"/>
        </w:rPr>
        <w:t xml:space="preserve"> does not include the words partnership or partners in its definition of joint providership or description of joint providership requirements</w:t>
      </w:r>
      <w:r>
        <w:rPr>
          <w:rFonts w:ascii="Arial" w:eastAsia="Arial" w:hAnsi="Arial"/>
          <w:i/>
          <w:color w:val="000000"/>
        </w:rPr>
        <w:t>.</w:t>
      </w:r>
    </w:p>
    <w:p w14:paraId="7BE4175B" w14:textId="77777777" w:rsidR="004B2B63" w:rsidRDefault="00362288">
      <w:pPr>
        <w:spacing w:before="118" w:line="291" w:lineRule="exact"/>
        <w:ind w:right="216"/>
        <w:jc w:val="both"/>
        <w:textAlignment w:val="baseline"/>
        <w:rPr>
          <w:rFonts w:ascii="Arial" w:eastAsia="Arial" w:hAnsi="Arial"/>
          <w:color w:val="000000"/>
        </w:rPr>
      </w:pPr>
      <w:r>
        <w:rPr>
          <w:rFonts w:ascii="Arial" w:eastAsia="Arial" w:hAnsi="Arial"/>
          <w:color w:val="000000"/>
        </w:rPr>
        <w:t>The accredited provider must take responsibility for a CME activity when it is presented in cooperation with a nonaccredited organization and must use the appropriate accreditation statement.</w:t>
      </w:r>
    </w:p>
    <w:p w14:paraId="7860F424" w14:textId="77777777" w:rsidR="004B2B63" w:rsidRDefault="00362288">
      <w:pPr>
        <w:spacing w:before="285" w:line="317" w:lineRule="exact"/>
        <w:textAlignment w:val="baseline"/>
        <w:rPr>
          <w:rFonts w:ascii="Arial" w:eastAsia="Arial" w:hAnsi="Arial"/>
          <w:i/>
          <w:color w:val="616968"/>
          <w:sz w:val="28"/>
        </w:rPr>
      </w:pPr>
      <w:r>
        <w:rPr>
          <w:rFonts w:ascii="Arial" w:eastAsia="Arial" w:hAnsi="Arial"/>
          <w:i/>
          <w:color w:val="616968"/>
          <w:sz w:val="28"/>
        </w:rPr>
        <w:t>I</w:t>
      </w:r>
      <w:r>
        <w:rPr>
          <w:rFonts w:ascii="Arial" w:eastAsia="Arial" w:hAnsi="Arial"/>
          <w:i/>
          <w:color w:val="616968"/>
        </w:rPr>
        <w:t xml:space="preserve">NFORMING </w:t>
      </w:r>
      <w:r>
        <w:rPr>
          <w:rFonts w:ascii="Arial" w:eastAsia="Arial" w:hAnsi="Arial"/>
          <w:i/>
          <w:color w:val="616968"/>
          <w:sz w:val="28"/>
        </w:rPr>
        <w:t>L</w:t>
      </w:r>
      <w:r>
        <w:rPr>
          <w:rFonts w:ascii="Arial" w:eastAsia="Arial" w:hAnsi="Arial"/>
          <w:i/>
          <w:color w:val="616968"/>
        </w:rPr>
        <w:t>EARNERS</w:t>
      </w:r>
    </w:p>
    <w:p w14:paraId="3A831379" w14:textId="77777777" w:rsidR="004B2B63" w:rsidRDefault="00362288">
      <w:pPr>
        <w:spacing w:before="129" w:line="291" w:lineRule="exact"/>
        <w:ind w:right="216"/>
        <w:jc w:val="both"/>
        <w:textAlignment w:val="baseline"/>
        <w:rPr>
          <w:rFonts w:ascii="Arial" w:eastAsia="Arial" w:hAnsi="Arial"/>
          <w:color w:val="000000"/>
        </w:rPr>
      </w:pPr>
      <w:r>
        <w:rPr>
          <w:rFonts w:ascii="Arial" w:eastAsia="Arial" w:hAnsi="Arial"/>
          <w:color w:val="000000"/>
        </w:rPr>
        <w:t>The accredited provider must inform the learner of the joint providership relationship through the use of the appropriate</w:t>
      </w:r>
      <w:r>
        <w:rPr>
          <w:rFonts w:ascii="Arial" w:eastAsia="Arial" w:hAnsi="Arial"/>
          <w:color w:val="0099A8"/>
          <w:u w:val="single"/>
        </w:rPr>
        <w:t xml:space="preserve"> </w:t>
      </w:r>
      <w:hyperlink r:id="rId17">
        <w:r>
          <w:rPr>
            <w:rFonts w:ascii="Arial" w:eastAsia="Arial" w:hAnsi="Arial"/>
            <w:color w:val="0000FF"/>
            <w:u w:val="single"/>
          </w:rPr>
          <w:t>accreditation statement</w:t>
        </w:r>
      </w:hyperlink>
      <w:r>
        <w:rPr>
          <w:rFonts w:ascii="Arial" w:eastAsia="Arial" w:hAnsi="Arial"/>
          <w:color w:val="0000FF"/>
          <w:u w:val="single"/>
        </w:rPr>
        <w:t>.</w:t>
      </w:r>
      <w:r>
        <w:rPr>
          <w:rFonts w:ascii="Arial" w:eastAsia="Arial" w:hAnsi="Arial"/>
          <w:color w:val="000000"/>
        </w:rPr>
        <w:t xml:space="preserve"> All printed materials for jointly provided activities must carry the appropriate accreditation statement.</w:t>
      </w:r>
    </w:p>
    <w:p w14:paraId="518ECF50" w14:textId="39B5E683" w:rsidR="004B2B63" w:rsidRDefault="00362288">
      <w:pPr>
        <w:spacing w:before="119" w:line="291" w:lineRule="exact"/>
        <w:ind w:right="216"/>
        <w:jc w:val="both"/>
        <w:textAlignment w:val="baseline"/>
        <w:rPr>
          <w:rFonts w:ascii="Arial" w:eastAsia="Arial" w:hAnsi="Arial"/>
          <w:color w:val="000000"/>
          <w:spacing w:val="-1"/>
        </w:rPr>
      </w:pPr>
      <w:r>
        <w:rPr>
          <w:rFonts w:ascii="Arial" w:eastAsia="Arial" w:hAnsi="Arial"/>
          <w:color w:val="000000"/>
          <w:spacing w:val="-1"/>
        </w:rPr>
        <w:t xml:space="preserve">“This activity has been planned and implemented in accordance with the accreditation requirements and policies of the </w:t>
      </w:r>
      <w:r w:rsidR="009A55BE">
        <w:rPr>
          <w:rFonts w:ascii="Arial" w:eastAsia="Arial" w:hAnsi="Arial"/>
          <w:color w:val="000000"/>
          <w:spacing w:val="-1"/>
        </w:rPr>
        <w:t>Missouri State Medical Association (MSMA</w:t>
      </w:r>
      <w:r w:rsidR="002D352E">
        <w:rPr>
          <w:rFonts w:ascii="Arial" w:eastAsia="Arial" w:hAnsi="Arial"/>
          <w:color w:val="000000"/>
          <w:spacing w:val="-1"/>
        </w:rPr>
        <w:t>)</w:t>
      </w:r>
      <w:r w:rsidR="009A55BE">
        <w:rPr>
          <w:rFonts w:ascii="Arial" w:eastAsia="Arial" w:hAnsi="Arial"/>
          <w:color w:val="000000"/>
          <w:spacing w:val="-1"/>
        </w:rPr>
        <w:t xml:space="preserve"> </w:t>
      </w:r>
      <w:r>
        <w:rPr>
          <w:rFonts w:ascii="Arial" w:eastAsia="Arial" w:hAnsi="Arial"/>
          <w:color w:val="000000"/>
          <w:spacing w:val="-1"/>
        </w:rPr>
        <w:t xml:space="preserve">through the joint providership of (name of accredited provider) and (name of nonaccredited provider). The (name of accredited provider) is accredited by the </w:t>
      </w:r>
      <w:r w:rsidR="009A55BE">
        <w:rPr>
          <w:rFonts w:ascii="Arial" w:eastAsia="Arial" w:hAnsi="Arial"/>
          <w:color w:val="000000"/>
          <w:spacing w:val="-1"/>
        </w:rPr>
        <w:t>MSMA</w:t>
      </w:r>
      <w:r>
        <w:rPr>
          <w:rFonts w:ascii="Arial" w:eastAsia="Arial" w:hAnsi="Arial"/>
          <w:color w:val="000000"/>
          <w:spacing w:val="-1"/>
        </w:rPr>
        <w:t xml:space="preserve"> to provide continuing medical education for physicians.” — </w:t>
      </w:r>
      <w:r w:rsidR="009A55BE">
        <w:rPr>
          <w:rFonts w:ascii="Arial" w:eastAsia="Arial" w:hAnsi="Arial"/>
          <w:color w:val="000000"/>
          <w:spacing w:val="-1"/>
        </w:rPr>
        <w:t>MSMA</w:t>
      </w:r>
      <w:r>
        <w:rPr>
          <w:rFonts w:ascii="Arial" w:eastAsia="Arial" w:hAnsi="Arial"/>
          <w:color w:val="000000"/>
          <w:spacing w:val="-1"/>
        </w:rPr>
        <w:t xml:space="preserve"> Accreditation Statement Policy</w:t>
      </w:r>
    </w:p>
    <w:p w14:paraId="6EB41F67" w14:textId="77777777" w:rsidR="004B2B63" w:rsidRDefault="00362288">
      <w:pPr>
        <w:spacing w:before="328" w:line="317" w:lineRule="exact"/>
        <w:textAlignment w:val="baseline"/>
        <w:rPr>
          <w:rFonts w:ascii="Arial" w:eastAsia="Arial" w:hAnsi="Arial"/>
          <w:i/>
          <w:color w:val="616968"/>
          <w:spacing w:val="19"/>
          <w:sz w:val="28"/>
        </w:rPr>
      </w:pPr>
      <w:r>
        <w:rPr>
          <w:rFonts w:ascii="Arial" w:eastAsia="Arial" w:hAnsi="Arial"/>
          <w:i/>
          <w:color w:val="616968"/>
          <w:spacing w:val="19"/>
          <w:sz w:val="28"/>
        </w:rPr>
        <w:t>F</w:t>
      </w:r>
      <w:r>
        <w:rPr>
          <w:rFonts w:ascii="Arial" w:eastAsia="Arial" w:hAnsi="Arial"/>
          <w:i/>
          <w:color w:val="616968"/>
          <w:spacing w:val="19"/>
        </w:rPr>
        <w:t>EES</w:t>
      </w:r>
    </w:p>
    <w:p w14:paraId="0F25AF7A" w14:textId="5D303366" w:rsidR="004B2B63" w:rsidRDefault="00362288">
      <w:pPr>
        <w:spacing w:before="136" w:line="291" w:lineRule="exact"/>
        <w:ind w:right="216"/>
        <w:jc w:val="both"/>
        <w:textAlignment w:val="baseline"/>
        <w:rPr>
          <w:rFonts w:ascii="Arial" w:eastAsia="Arial" w:hAnsi="Arial"/>
          <w:color w:val="000000"/>
        </w:rPr>
      </w:pPr>
      <w:r>
        <w:rPr>
          <w:rFonts w:ascii="Arial" w:eastAsia="Arial" w:hAnsi="Arial"/>
          <w:color w:val="000000"/>
        </w:rPr>
        <w:t xml:space="preserve">The </w:t>
      </w:r>
      <w:r w:rsidR="009A55BE">
        <w:rPr>
          <w:rFonts w:ascii="Arial" w:eastAsia="Arial" w:hAnsi="Arial"/>
          <w:color w:val="000000"/>
        </w:rPr>
        <w:t>MSMA</w:t>
      </w:r>
      <w:r>
        <w:rPr>
          <w:rFonts w:ascii="Arial" w:eastAsia="Arial" w:hAnsi="Arial"/>
          <w:color w:val="000000"/>
        </w:rPr>
        <w:t xml:space="preserve"> maintains no policy that requires or precludes accredited providers from charging a joint providership fee.</w:t>
      </w:r>
    </w:p>
    <w:p w14:paraId="33C994F1" w14:textId="77777777" w:rsidR="004B2B63" w:rsidRDefault="00362288">
      <w:pPr>
        <w:spacing w:before="251" w:line="317" w:lineRule="exact"/>
        <w:textAlignment w:val="baseline"/>
        <w:rPr>
          <w:rFonts w:ascii="Arial" w:eastAsia="Arial" w:hAnsi="Arial"/>
          <w:i/>
          <w:color w:val="616968"/>
          <w:sz w:val="28"/>
        </w:rPr>
      </w:pPr>
      <w:r>
        <w:rPr>
          <w:rFonts w:ascii="Arial" w:eastAsia="Arial" w:hAnsi="Arial"/>
          <w:i/>
          <w:color w:val="616968"/>
          <w:sz w:val="28"/>
        </w:rPr>
        <w:t>C</w:t>
      </w:r>
      <w:r>
        <w:rPr>
          <w:rFonts w:ascii="Arial" w:eastAsia="Arial" w:hAnsi="Arial"/>
          <w:i/>
          <w:color w:val="616968"/>
        </w:rPr>
        <w:t xml:space="preserve">OMPLIANCE AND </w:t>
      </w:r>
      <w:r>
        <w:rPr>
          <w:rFonts w:ascii="Arial" w:eastAsia="Arial" w:hAnsi="Arial"/>
          <w:i/>
          <w:color w:val="616968"/>
          <w:sz w:val="28"/>
        </w:rPr>
        <w:t>N</w:t>
      </w:r>
      <w:r>
        <w:rPr>
          <w:rFonts w:ascii="Arial" w:eastAsia="Arial" w:hAnsi="Arial"/>
          <w:i/>
          <w:color w:val="616968"/>
        </w:rPr>
        <w:t xml:space="preserve">ONCOMPLIANCE </w:t>
      </w:r>
      <w:r>
        <w:rPr>
          <w:rFonts w:ascii="Arial" w:eastAsia="Arial" w:hAnsi="Arial"/>
          <w:i/>
          <w:color w:val="616968"/>
          <w:sz w:val="28"/>
        </w:rPr>
        <w:t>I</w:t>
      </w:r>
      <w:r>
        <w:rPr>
          <w:rFonts w:ascii="Arial" w:eastAsia="Arial" w:hAnsi="Arial"/>
          <w:i/>
          <w:color w:val="616968"/>
        </w:rPr>
        <w:t>SSUES</w:t>
      </w:r>
    </w:p>
    <w:p w14:paraId="5763AF2D" w14:textId="205BA00D" w:rsidR="004B2B63" w:rsidRDefault="00362288">
      <w:pPr>
        <w:spacing w:before="140" w:line="291" w:lineRule="exact"/>
        <w:ind w:right="216"/>
        <w:jc w:val="both"/>
        <w:textAlignment w:val="baseline"/>
        <w:rPr>
          <w:rFonts w:ascii="Arial" w:eastAsia="Arial" w:hAnsi="Arial"/>
          <w:color w:val="000000"/>
        </w:rPr>
      </w:pPr>
      <w:r>
        <w:rPr>
          <w:rFonts w:ascii="Arial" w:eastAsia="Arial" w:hAnsi="Arial"/>
          <w:color w:val="000000"/>
        </w:rPr>
        <w:t xml:space="preserve">The </w:t>
      </w:r>
      <w:r w:rsidR="009A55BE">
        <w:rPr>
          <w:rFonts w:ascii="Arial" w:eastAsia="Arial" w:hAnsi="Arial"/>
          <w:color w:val="000000"/>
        </w:rPr>
        <w:t>MSMA</w:t>
      </w:r>
      <w:r>
        <w:rPr>
          <w:rFonts w:ascii="Arial" w:eastAsia="Arial" w:hAnsi="Arial"/>
          <w:color w:val="000000"/>
        </w:rPr>
        <w:t xml:space="preserve"> expects </w:t>
      </w:r>
      <w:r>
        <w:rPr>
          <w:rFonts w:ascii="Arial" w:eastAsia="Arial" w:hAnsi="Arial"/>
          <w:i/>
          <w:color w:val="000000"/>
        </w:rPr>
        <w:t xml:space="preserve">all </w:t>
      </w:r>
      <w:r>
        <w:rPr>
          <w:rFonts w:ascii="Arial" w:eastAsia="Arial" w:hAnsi="Arial"/>
          <w:color w:val="000000"/>
        </w:rPr>
        <w:t xml:space="preserve">CME activities to be in compliance with the accreditation requirements. In cases of joint providership, it is the </w:t>
      </w:r>
      <w:r w:rsidR="009A55BE">
        <w:rPr>
          <w:rFonts w:ascii="Arial" w:eastAsia="Arial" w:hAnsi="Arial"/>
          <w:color w:val="000000"/>
        </w:rPr>
        <w:t>MSMA</w:t>
      </w:r>
      <w:r>
        <w:rPr>
          <w:rFonts w:ascii="Arial" w:eastAsia="Arial" w:hAnsi="Arial"/>
          <w:color w:val="000000"/>
        </w:rPr>
        <w:t xml:space="preserve"> accredited provider’s responsibility to be able to demonstrate through written documentation this compliance to the </w:t>
      </w:r>
      <w:r w:rsidR="009A55BE">
        <w:rPr>
          <w:rFonts w:ascii="Arial" w:eastAsia="Arial" w:hAnsi="Arial"/>
          <w:color w:val="000000"/>
        </w:rPr>
        <w:t>MSMA</w:t>
      </w:r>
      <w:r>
        <w:rPr>
          <w:rFonts w:ascii="Arial" w:eastAsia="Arial" w:hAnsi="Arial"/>
          <w:color w:val="000000"/>
        </w:rPr>
        <w:t xml:space="preserve">. Materials submitted that demonstrate compliance may be from either the </w:t>
      </w:r>
      <w:r w:rsidR="009A55BE">
        <w:rPr>
          <w:rFonts w:ascii="Arial" w:eastAsia="Arial" w:hAnsi="Arial"/>
          <w:color w:val="000000"/>
        </w:rPr>
        <w:t>MSMA</w:t>
      </w:r>
      <w:r>
        <w:rPr>
          <w:rFonts w:ascii="Arial" w:eastAsia="Arial" w:hAnsi="Arial"/>
          <w:color w:val="000000"/>
        </w:rPr>
        <w:t xml:space="preserve"> accredited provider’s files or those of the nonaccredited provider.</w:t>
      </w:r>
    </w:p>
    <w:p w14:paraId="26443215" w14:textId="77777777" w:rsidR="004B2B63" w:rsidRDefault="00362288">
      <w:pPr>
        <w:spacing w:before="361" w:line="317" w:lineRule="exact"/>
        <w:textAlignment w:val="baseline"/>
        <w:rPr>
          <w:rFonts w:ascii="Arial" w:eastAsia="Arial" w:hAnsi="Arial"/>
          <w:i/>
          <w:color w:val="616968"/>
          <w:sz w:val="28"/>
        </w:rPr>
      </w:pPr>
      <w:r>
        <w:rPr>
          <w:rFonts w:ascii="Arial" w:eastAsia="Arial" w:hAnsi="Arial"/>
          <w:i/>
          <w:color w:val="616968"/>
          <w:sz w:val="28"/>
        </w:rPr>
        <w:t>P</w:t>
      </w:r>
      <w:r>
        <w:rPr>
          <w:rFonts w:ascii="Arial" w:eastAsia="Arial" w:hAnsi="Arial"/>
          <w:i/>
          <w:color w:val="616968"/>
        </w:rPr>
        <w:t xml:space="preserve">ROVIDERS ON </w:t>
      </w:r>
      <w:r>
        <w:rPr>
          <w:rFonts w:ascii="Arial" w:eastAsia="Arial" w:hAnsi="Arial"/>
          <w:i/>
          <w:color w:val="616968"/>
          <w:sz w:val="28"/>
        </w:rPr>
        <w:t>P</w:t>
      </w:r>
      <w:r>
        <w:rPr>
          <w:rFonts w:ascii="Arial" w:eastAsia="Arial" w:hAnsi="Arial"/>
          <w:i/>
          <w:color w:val="616968"/>
        </w:rPr>
        <w:t>ROBATION</w:t>
      </w:r>
    </w:p>
    <w:p w14:paraId="21421637" w14:textId="750583EA" w:rsidR="004B2B63" w:rsidRDefault="00362288">
      <w:pPr>
        <w:spacing w:before="136" w:line="291" w:lineRule="exact"/>
        <w:ind w:right="216"/>
        <w:jc w:val="both"/>
        <w:textAlignment w:val="baseline"/>
        <w:rPr>
          <w:rFonts w:ascii="Arial" w:eastAsia="Arial" w:hAnsi="Arial"/>
          <w:color w:val="000000"/>
        </w:rPr>
      </w:pPr>
      <w:r>
        <w:rPr>
          <w:rFonts w:ascii="Arial" w:eastAsia="Arial" w:hAnsi="Arial"/>
          <w:color w:val="000000"/>
        </w:rPr>
        <w:t xml:space="preserve">If a provider is placed on Probation, it may not jointly provide CME activities with nonaccredited providers, with the exception of those activities that were contracted prior to the Probation decision. A provider that is placed on Probation must inform the </w:t>
      </w:r>
      <w:r w:rsidR="009A55BE">
        <w:rPr>
          <w:rFonts w:ascii="Arial" w:eastAsia="Arial" w:hAnsi="Arial"/>
          <w:color w:val="000000"/>
        </w:rPr>
        <w:t>MSMA</w:t>
      </w:r>
      <w:r>
        <w:rPr>
          <w:rFonts w:ascii="Arial" w:eastAsia="Arial" w:hAnsi="Arial"/>
          <w:color w:val="000000"/>
        </w:rPr>
        <w:t xml:space="preserve"> of all existing joint providership relationships and must notify its current contracted joint providers of its probationary status.</w:t>
      </w:r>
    </w:p>
    <w:p w14:paraId="7F5AF380" w14:textId="59CFD9A2" w:rsidR="004B2B63" w:rsidRDefault="00362288">
      <w:pPr>
        <w:spacing w:before="122" w:line="291" w:lineRule="exact"/>
        <w:ind w:right="216"/>
        <w:jc w:val="both"/>
        <w:textAlignment w:val="baseline"/>
        <w:rPr>
          <w:rFonts w:ascii="Arial" w:eastAsia="Arial" w:hAnsi="Arial"/>
          <w:color w:val="000000"/>
        </w:rPr>
      </w:pPr>
      <w:r>
        <w:rPr>
          <w:rFonts w:ascii="Arial" w:eastAsia="Arial" w:hAnsi="Arial"/>
          <w:color w:val="000000"/>
        </w:rPr>
        <w:t xml:space="preserve">Providers that receive a decision of Probation in two consecutive accreditation terms are prohibited from jointly providing activities until they regain their accreditation status. If the provider is found to be working in joint providership while under this probation, the </w:t>
      </w:r>
      <w:r w:rsidR="009A55BE">
        <w:rPr>
          <w:rFonts w:ascii="Arial" w:eastAsia="Arial" w:hAnsi="Arial"/>
          <w:color w:val="000000"/>
        </w:rPr>
        <w:t>MSMA</w:t>
      </w:r>
      <w:r>
        <w:rPr>
          <w:rFonts w:ascii="Arial" w:eastAsia="Arial" w:hAnsi="Arial"/>
          <w:color w:val="000000"/>
        </w:rPr>
        <w:t xml:space="preserve"> will immediately change the provider's status to Nonaccreditation</w:t>
      </w:r>
    </w:p>
    <w:sectPr w:rsidR="004B2B63">
      <w:pgSz w:w="12240" w:h="15840"/>
      <w:pgMar w:top="980" w:right="605" w:bottom="100" w:left="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5186" w14:textId="77777777" w:rsidR="006E16E0" w:rsidRDefault="006E16E0" w:rsidP="00B71044">
      <w:r>
        <w:separator/>
      </w:r>
    </w:p>
  </w:endnote>
  <w:endnote w:type="continuationSeparator" w:id="0">
    <w:p w14:paraId="6B551BA9" w14:textId="77777777" w:rsidR="006E16E0" w:rsidRDefault="006E16E0" w:rsidP="00B7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Math">
    <w:charset w:val="00"/>
    <w:pitch w:val="variable"/>
    <w:family w:val="roman"/>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01EB" w14:textId="77777777" w:rsidR="00D92963" w:rsidRDefault="00D92963" w:rsidP="00D92963">
    <w:pPr>
      <w:pStyle w:val="Footer"/>
    </w:pPr>
    <w:r>
      <w:t>MSMA Accreditation Requirements, October 2021</w:t>
    </w:r>
  </w:p>
  <w:p w14:paraId="0F81C1CF" w14:textId="242C3C25" w:rsidR="00D92963" w:rsidRDefault="00D92963" w:rsidP="00D92963">
    <w:pPr>
      <w:pStyle w:val="Footer"/>
      <w:jc w:val="both"/>
    </w:pPr>
    <w:r>
      <w:t xml:space="preserve">Page </w:t>
    </w:r>
    <w:sdt>
      <w:sdtPr>
        <w:id w:val="-680740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00DD4CAE">
      <w:rPr>
        <w:noProof/>
      </w:rPr>
      <w:t xml:space="preserve"> o</w:t>
    </w:r>
    <w:r w:rsidR="002D352E">
      <w:rPr>
        <w:noProof/>
      </w:rPr>
      <w:t>f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DC06" w14:textId="77777777" w:rsidR="006E16E0" w:rsidRDefault="006E16E0" w:rsidP="00B71044">
      <w:r>
        <w:separator/>
      </w:r>
    </w:p>
  </w:footnote>
  <w:footnote w:type="continuationSeparator" w:id="0">
    <w:p w14:paraId="2DE2EC53" w14:textId="77777777" w:rsidR="006E16E0" w:rsidRDefault="006E16E0" w:rsidP="00B7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3C1"/>
    <w:multiLevelType w:val="multilevel"/>
    <w:tmpl w:val="CD5A9FF2"/>
    <w:lvl w:ilvl="0">
      <w:start w:val="2"/>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62412"/>
    <w:multiLevelType w:val="multilevel"/>
    <w:tmpl w:val="F790D232"/>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57B80"/>
    <w:multiLevelType w:val="multilevel"/>
    <w:tmpl w:val="7736AF56"/>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E4D98"/>
    <w:multiLevelType w:val="multilevel"/>
    <w:tmpl w:val="F68E36F4"/>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C3DAA"/>
    <w:multiLevelType w:val="multilevel"/>
    <w:tmpl w:val="B0320850"/>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C06E5"/>
    <w:multiLevelType w:val="multilevel"/>
    <w:tmpl w:val="688C3C70"/>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C1A72"/>
    <w:multiLevelType w:val="multilevel"/>
    <w:tmpl w:val="7B1AF2FA"/>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20322"/>
    <w:multiLevelType w:val="multilevel"/>
    <w:tmpl w:val="A95A8B9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B01D0F"/>
    <w:multiLevelType w:val="multilevel"/>
    <w:tmpl w:val="06FA07A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D13E9"/>
    <w:multiLevelType w:val="multilevel"/>
    <w:tmpl w:val="F514B36C"/>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664F0"/>
    <w:multiLevelType w:val="multilevel"/>
    <w:tmpl w:val="547A2E46"/>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B2DF7"/>
    <w:multiLevelType w:val="multilevel"/>
    <w:tmpl w:val="0CBE528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617BB"/>
    <w:multiLevelType w:val="multilevel"/>
    <w:tmpl w:val="1138F80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2328D"/>
    <w:multiLevelType w:val="multilevel"/>
    <w:tmpl w:val="0E7CEA7A"/>
    <w:lvl w:ilvl="0">
      <w:numFmt w:val="bullet"/>
      <w:lvlText w:val="·"/>
      <w:lvlJc w:val="left"/>
      <w:pPr>
        <w:tabs>
          <w:tab w:val="left" w:pos="288"/>
        </w:tabs>
      </w:pPr>
      <w:rPr>
        <w:rFonts w:ascii="Symbol" w:eastAsia="Symbol" w:hAnsi="Symbol"/>
        <w:color w:val="60695E"/>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52217"/>
    <w:multiLevelType w:val="multilevel"/>
    <w:tmpl w:val="2B105C7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37642B"/>
    <w:multiLevelType w:val="multilevel"/>
    <w:tmpl w:val="49082F82"/>
    <w:lvl w:ilvl="0">
      <w:numFmt w:val="bullet"/>
      <w:lvlText w:val="·"/>
      <w:lvlJc w:val="left"/>
      <w:pPr>
        <w:tabs>
          <w:tab w:val="left" w:pos="0"/>
        </w:tabs>
      </w:pPr>
      <w:rPr>
        <w:rFonts w:ascii="Symbol" w:eastAsia="Symbol" w:hAnsi="Symbol"/>
        <w:color w:val="60695E"/>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570B4"/>
    <w:multiLevelType w:val="multilevel"/>
    <w:tmpl w:val="185CE036"/>
    <w:lvl w:ilvl="0">
      <w:start w:val="2"/>
      <w:numFmt w:val="decimal"/>
      <w:lvlText w:val="%1."/>
      <w:lvlJc w:val="left"/>
      <w:pPr>
        <w:tabs>
          <w:tab w:val="left" w:pos="360"/>
        </w:tabs>
      </w:pPr>
      <w:rPr>
        <w:rFonts w:ascii="Arial" w:eastAsia="Arial" w:hAnsi="Arial"/>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AE20F8"/>
    <w:multiLevelType w:val="multilevel"/>
    <w:tmpl w:val="FA54216E"/>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62AE6"/>
    <w:multiLevelType w:val="multilevel"/>
    <w:tmpl w:val="05B2F810"/>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13457D"/>
    <w:multiLevelType w:val="multilevel"/>
    <w:tmpl w:val="275E8C2C"/>
    <w:lvl w:ilvl="0">
      <w:start w:val="2"/>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194E31"/>
    <w:multiLevelType w:val="multilevel"/>
    <w:tmpl w:val="C19AED32"/>
    <w:lvl w:ilvl="0">
      <w:start w:val="4"/>
      <w:numFmt w:val="decimal"/>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93C7C"/>
    <w:multiLevelType w:val="multilevel"/>
    <w:tmpl w:val="1F5210CA"/>
    <w:lvl w:ilvl="0">
      <w:numFmt w:val="bullet"/>
      <w:lvlText w:val="·"/>
      <w:lvlJc w:val="left"/>
      <w:pPr>
        <w:tabs>
          <w:tab w:val="left" w:pos="144"/>
        </w:tabs>
      </w:pPr>
      <w:rPr>
        <w:rFonts w:ascii="Symbol" w:eastAsia="Symbol" w:hAnsi="Symbol"/>
        <w:color w:val="60695E"/>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917E40"/>
    <w:multiLevelType w:val="multilevel"/>
    <w:tmpl w:val="6168590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BF20C8"/>
    <w:multiLevelType w:val="multilevel"/>
    <w:tmpl w:val="859AFCD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5"/>
  </w:num>
  <w:num w:numId="4">
    <w:abstractNumId w:val="22"/>
  </w:num>
  <w:num w:numId="5">
    <w:abstractNumId w:val="5"/>
  </w:num>
  <w:num w:numId="6">
    <w:abstractNumId w:val="23"/>
  </w:num>
  <w:num w:numId="7">
    <w:abstractNumId w:val="8"/>
  </w:num>
  <w:num w:numId="8">
    <w:abstractNumId w:val="12"/>
  </w:num>
  <w:num w:numId="9">
    <w:abstractNumId w:val="11"/>
  </w:num>
  <w:num w:numId="10">
    <w:abstractNumId w:val="2"/>
  </w:num>
  <w:num w:numId="11">
    <w:abstractNumId w:val="3"/>
  </w:num>
  <w:num w:numId="12">
    <w:abstractNumId w:val="17"/>
  </w:num>
  <w:num w:numId="13">
    <w:abstractNumId w:val="19"/>
  </w:num>
  <w:num w:numId="14">
    <w:abstractNumId w:val="1"/>
  </w:num>
  <w:num w:numId="15">
    <w:abstractNumId w:val="9"/>
  </w:num>
  <w:num w:numId="16">
    <w:abstractNumId w:val="18"/>
  </w:num>
  <w:num w:numId="17">
    <w:abstractNumId w:val="7"/>
  </w:num>
  <w:num w:numId="18">
    <w:abstractNumId w:val="20"/>
  </w:num>
  <w:num w:numId="19">
    <w:abstractNumId w:val="4"/>
  </w:num>
  <w:num w:numId="20">
    <w:abstractNumId w:val="10"/>
  </w:num>
  <w:num w:numId="21">
    <w:abstractNumId w:val="14"/>
  </w:num>
  <w:num w:numId="22">
    <w:abstractNumId w:val="6"/>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4B2B63"/>
    <w:rsid w:val="00026B3B"/>
    <w:rsid w:val="000303AE"/>
    <w:rsid w:val="001D0153"/>
    <w:rsid w:val="00215B2D"/>
    <w:rsid w:val="00221D75"/>
    <w:rsid w:val="002D352E"/>
    <w:rsid w:val="00322D43"/>
    <w:rsid w:val="00362288"/>
    <w:rsid w:val="003E19BA"/>
    <w:rsid w:val="00416263"/>
    <w:rsid w:val="004B2B63"/>
    <w:rsid w:val="004B45FE"/>
    <w:rsid w:val="004B606D"/>
    <w:rsid w:val="005200FE"/>
    <w:rsid w:val="0057099D"/>
    <w:rsid w:val="005C515F"/>
    <w:rsid w:val="00647182"/>
    <w:rsid w:val="006D35FC"/>
    <w:rsid w:val="006E16E0"/>
    <w:rsid w:val="00775A4C"/>
    <w:rsid w:val="007F394C"/>
    <w:rsid w:val="0081378B"/>
    <w:rsid w:val="00843AD0"/>
    <w:rsid w:val="008F52AE"/>
    <w:rsid w:val="009A55BE"/>
    <w:rsid w:val="009C5105"/>
    <w:rsid w:val="009E546C"/>
    <w:rsid w:val="009E6A1A"/>
    <w:rsid w:val="00A2131C"/>
    <w:rsid w:val="00A45C31"/>
    <w:rsid w:val="00AB579C"/>
    <w:rsid w:val="00AF5EE8"/>
    <w:rsid w:val="00B24FC9"/>
    <w:rsid w:val="00B71044"/>
    <w:rsid w:val="00CE7DA5"/>
    <w:rsid w:val="00CF6985"/>
    <w:rsid w:val="00D441C4"/>
    <w:rsid w:val="00D75E0E"/>
    <w:rsid w:val="00D92963"/>
    <w:rsid w:val="00DD214E"/>
    <w:rsid w:val="00DD4CAE"/>
    <w:rsid w:val="00E03314"/>
    <w:rsid w:val="00E8521F"/>
    <w:rsid w:val="00EF1FE8"/>
    <w:rsid w:val="00F66575"/>
    <w:rsid w:val="00FA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E1918"/>
  <w15:docId w15:val="{A211BD23-715A-4439-A072-5768EDAD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044"/>
    <w:pPr>
      <w:tabs>
        <w:tab w:val="center" w:pos="4680"/>
        <w:tab w:val="right" w:pos="9360"/>
      </w:tabs>
    </w:pPr>
  </w:style>
  <w:style w:type="character" w:customStyle="1" w:styleId="HeaderChar">
    <w:name w:val="Header Char"/>
    <w:basedOn w:val="DefaultParagraphFont"/>
    <w:link w:val="Header"/>
    <w:uiPriority w:val="99"/>
    <w:rsid w:val="00B71044"/>
  </w:style>
  <w:style w:type="paragraph" w:styleId="Footer">
    <w:name w:val="footer"/>
    <w:basedOn w:val="Normal"/>
    <w:link w:val="FooterChar"/>
    <w:uiPriority w:val="99"/>
    <w:unhideWhenUsed/>
    <w:rsid w:val="00B71044"/>
    <w:pPr>
      <w:tabs>
        <w:tab w:val="center" w:pos="4680"/>
        <w:tab w:val="right" w:pos="9360"/>
      </w:tabs>
    </w:pPr>
  </w:style>
  <w:style w:type="character" w:customStyle="1" w:styleId="FooterChar">
    <w:name w:val="Footer Char"/>
    <w:basedOn w:val="DefaultParagraphFont"/>
    <w:link w:val="Footer"/>
    <w:uiPriority w:val="99"/>
    <w:rsid w:val="00B71044"/>
  </w:style>
  <w:style w:type="character" w:styleId="Hyperlink">
    <w:name w:val="Hyperlink"/>
    <w:basedOn w:val="DefaultParagraphFont"/>
    <w:uiPriority w:val="99"/>
    <w:unhideWhenUsed/>
    <w:rsid w:val="004B45FE"/>
    <w:rPr>
      <w:color w:val="0563C1" w:themeColor="hyperlink"/>
      <w:u w:val="single"/>
    </w:rPr>
  </w:style>
  <w:style w:type="character" w:styleId="UnresolvedMention">
    <w:name w:val="Unresolved Mention"/>
    <w:basedOn w:val="DefaultParagraphFont"/>
    <w:uiPriority w:val="99"/>
    <w:semiHidden/>
    <w:unhideWhenUsed/>
    <w:rsid w:val="004B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s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me.org/commendation" TargetMode="External"/><Relationship Id="rId17" Type="http://schemas.openxmlformats.org/officeDocument/2006/relationships/hyperlink" Target="http://www.accme.org/requirements/accreditation-requirements-cme-providers/policies-and-definitions/accreditation-statement"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www.accme.org/news-publications/publications/accredited-commendation-provider-m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accme.org/news-publications/publications/accredited-provider-mar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cme.org/publicizing-accme-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C461-5796-4394-845A-A185467D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22</Pages>
  <Words>9194</Words>
  <Characters>52411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Meyer</cp:lastModifiedBy>
  <cp:revision>13</cp:revision>
  <cp:lastPrinted>2022-01-20T20:51:00Z</cp:lastPrinted>
  <dcterms:created xsi:type="dcterms:W3CDTF">2021-08-16T15:16:00Z</dcterms:created>
  <dcterms:modified xsi:type="dcterms:W3CDTF">2022-01-20T21:00:00Z</dcterms:modified>
</cp:coreProperties>
</file>